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A07" w:rsidRDefault="00264A07" w:rsidP="00BE0AD7">
      <w:pPr>
        <w:spacing w:line="480" w:lineRule="auto"/>
        <w:jc w:val="center"/>
        <w:rPr>
          <w:rFonts w:ascii="Times New Roman" w:hAnsi="Times New Roman" w:cs="Times New Roman"/>
          <w:sz w:val="24"/>
          <w:szCs w:val="24"/>
        </w:rPr>
      </w:pPr>
    </w:p>
    <w:p w:rsidR="00264A07" w:rsidRDefault="00264A07" w:rsidP="00BE0AD7">
      <w:pPr>
        <w:spacing w:line="480" w:lineRule="auto"/>
        <w:jc w:val="center"/>
        <w:rPr>
          <w:rFonts w:ascii="Times New Roman" w:hAnsi="Times New Roman" w:cs="Times New Roman"/>
          <w:sz w:val="24"/>
          <w:szCs w:val="24"/>
        </w:rPr>
      </w:pPr>
    </w:p>
    <w:p w:rsidR="00264A07" w:rsidRDefault="00264A07" w:rsidP="00BE0AD7">
      <w:pPr>
        <w:spacing w:line="480" w:lineRule="auto"/>
        <w:jc w:val="center"/>
        <w:rPr>
          <w:rFonts w:ascii="Times New Roman" w:hAnsi="Times New Roman" w:cs="Times New Roman"/>
          <w:sz w:val="24"/>
          <w:szCs w:val="24"/>
        </w:rPr>
      </w:pPr>
    </w:p>
    <w:p w:rsidR="00264A07" w:rsidRDefault="00264A07" w:rsidP="00BE0AD7">
      <w:pPr>
        <w:spacing w:line="480" w:lineRule="auto"/>
        <w:jc w:val="center"/>
        <w:rPr>
          <w:rFonts w:ascii="Times New Roman" w:hAnsi="Times New Roman" w:cs="Times New Roman"/>
          <w:sz w:val="24"/>
          <w:szCs w:val="24"/>
        </w:rPr>
      </w:pPr>
    </w:p>
    <w:p w:rsidR="00264A07" w:rsidRDefault="00264A07" w:rsidP="00BE0AD7">
      <w:pPr>
        <w:spacing w:line="480" w:lineRule="auto"/>
        <w:jc w:val="center"/>
        <w:rPr>
          <w:rFonts w:ascii="Times New Roman" w:hAnsi="Times New Roman" w:cs="Times New Roman"/>
          <w:sz w:val="24"/>
          <w:szCs w:val="24"/>
        </w:rPr>
      </w:pPr>
      <w:r>
        <w:rPr>
          <w:rFonts w:ascii="Times New Roman" w:hAnsi="Times New Roman" w:cs="Times New Roman"/>
          <w:sz w:val="24"/>
          <w:szCs w:val="24"/>
        </w:rPr>
        <w:t>Economics</w:t>
      </w:r>
    </w:p>
    <w:p w:rsidR="00264A07" w:rsidRDefault="00264A07" w:rsidP="00264A0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64A07" w:rsidRDefault="00264A07" w:rsidP="00264A0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64A07" w:rsidRDefault="00264A07" w:rsidP="00264A07">
      <w:pPr>
        <w:spacing w:line="480" w:lineRule="auto"/>
        <w:jc w:val="center"/>
        <w:rPr>
          <w:rFonts w:ascii="Times New Roman" w:hAnsi="Times New Roman" w:cs="Times New Roman"/>
          <w:sz w:val="24"/>
          <w:szCs w:val="24"/>
        </w:rPr>
      </w:pPr>
      <w:r>
        <w:rPr>
          <w:rFonts w:ascii="Times New Roman" w:hAnsi="Times New Roman" w:cs="Times New Roman"/>
          <w:sz w:val="24"/>
          <w:szCs w:val="24"/>
        </w:rPr>
        <w:t>April 20, 2018</w:t>
      </w:r>
    </w:p>
    <w:p w:rsidR="00264A07" w:rsidRDefault="00264A07" w:rsidP="00264A07">
      <w:pPr>
        <w:spacing w:line="480" w:lineRule="auto"/>
        <w:jc w:val="center"/>
        <w:rPr>
          <w:rFonts w:ascii="Times New Roman" w:hAnsi="Times New Roman" w:cs="Times New Roman"/>
          <w:sz w:val="24"/>
          <w:szCs w:val="24"/>
        </w:rPr>
      </w:pPr>
    </w:p>
    <w:p w:rsidR="00264A07" w:rsidRDefault="00264A07" w:rsidP="00264A07">
      <w:pPr>
        <w:spacing w:line="480" w:lineRule="auto"/>
        <w:jc w:val="center"/>
        <w:rPr>
          <w:rFonts w:ascii="Times New Roman" w:hAnsi="Times New Roman" w:cs="Times New Roman"/>
          <w:sz w:val="24"/>
          <w:szCs w:val="24"/>
        </w:rPr>
      </w:pPr>
    </w:p>
    <w:p w:rsidR="00264A07" w:rsidRDefault="00264A07" w:rsidP="00264A07">
      <w:pPr>
        <w:spacing w:line="480" w:lineRule="auto"/>
        <w:jc w:val="center"/>
        <w:rPr>
          <w:rFonts w:ascii="Times New Roman" w:hAnsi="Times New Roman" w:cs="Times New Roman"/>
          <w:sz w:val="24"/>
          <w:szCs w:val="24"/>
        </w:rPr>
      </w:pPr>
    </w:p>
    <w:p w:rsidR="00264A07" w:rsidRDefault="00264A07" w:rsidP="00264A07">
      <w:pPr>
        <w:spacing w:line="480" w:lineRule="auto"/>
        <w:jc w:val="center"/>
        <w:rPr>
          <w:rFonts w:ascii="Times New Roman" w:hAnsi="Times New Roman" w:cs="Times New Roman"/>
          <w:sz w:val="24"/>
          <w:szCs w:val="24"/>
        </w:rPr>
      </w:pPr>
    </w:p>
    <w:p w:rsidR="00264A07" w:rsidRDefault="00264A07" w:rsidP="00264A07">
      <w:pPr>
        <w:spacing w:line="480" w:lineRule="auto"/>
        <w:jc w:val="center"/>
        <w:rPr>
          <w:rFonts w:ascii="Times New Roman" w:hAnsi="Times New Roman" w:cs="Times New Roman"/>
          <w:sz w:val="24"/>
          <w:szCs w:val="24"/>
        </w:rPr>
      </w:pPr>
    </w:p>
    <w:p w:rsidR="00264A07" w:rsidRDefault="00264A07" w:rsidP="00264A07">
      <w:pPr>
        <w:spacing w:line="480" w:lineRule="auto"/>
        <w:jc w:val="center"/>
        <w:rPr>
          <w:rFonts w:ascii="Times New Roman" w:hAnsi="Times New Roman" w:cs="Times New Roman"/>
          <w:sz w:val="24"/>
          <w:szCs w:val="24"/>
        </w:rPr>
      </w:pPr>
    </w:p>
    <w:p w:rsidR="00264A07" w:rsidRDefault="00264A07" w:rsidP="00264A07">
      <w:pPr>
        <w:spacing w:line="480" w:lineRule="auto"/>
        <w:jc w:val="center"/>
        <w:rPr>
          <w:rFonts w:ascii="Times New Roman" w:hAnsi="Times New Roman" w:cs="Times New Roman"/>
          <w:sz w:val="24"/>
          <w:szCs w:val="24"/>
        </w:rPr>
      </w:pPr>
    </w:p>
    <w:p w:rsidR="00264A07" w:rsidRDefault="00264A07" w:rsidP="00264A07">
      <w:pPr>
        <w:spacing w:line="480" w:lineRule="auto"/>
        <w:jc w:val="center"/>
        <w:rPr>
          <w:rFonts w:ascii="Times New Roman" w:hAnsi="Times New Roman" w:cs="Times New Roman"/>
          <w:sz w:val="24"/>
          <w:szCs w:val="24"/>
        </w:rPr>
      </w:pPr>
    </w:p>
    <w:p w:rsidR="00264A07" w:rsidRDefault="00264A07" w:rsidP="00264A07">
      <w:pPr>
        <w:spacing w:line="480" w:lineRule="auto"/>
        <w:jc w:val="center"/>
        <w:rPr>
          <w:rFonts w:ascii="Times New Roman" w:hAnsi="Times New Roman" w:cs="Times New Roman"/>
          <w:sz w:val="24"/>
          <w:szCs w:val="24"/>
        </w:rPr>
      </w:pPr>
    </w:p>
    <w:p w:rsidR="00264A07" w:rsidRDefault="00264A07" w:rsidP="00B358D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Economics</w:t>
      </w:r>
    </w:p>
    <w:p w:rsidR="0076773C" w:rsidRPr="00B358D4" w:rsidRDefault="00157612" w:rsidP="00BE0AD7">
      <w:pPr>
        <w:spacing w:line="480" w:lineRule="auto"/>
        <w:jc w:val="center"/>
        <w:rPr>
          <w:rFonts w:ascii="Times New Roman" w:hAnsi="Times New Roman" w:cs="Times New Roman"/>
          <w:b/>
          <w:sz w:val="24"/>
          <w:szCs w:val="24"/>
        </w:rPr>
      </w:pPr>
      <w:r w:rsidRPr="00B358D4">
        <w:rPr>
          <w:rFonts w:ascii="Times New Roman" w:hAnsi="Times New Roman" w:cs="Times New Roman"/>
          <w:b/>
          <w:sz w:val="24"/>
          <w:szCs w:val="24"/>
        </w:rPr>
        <w:t>Chapter 5</w:t>
      </w:r>
    </w:p>
    <w:p w:rsidR="00157612" w:rsidRPr="00BE0AD7" w:rsidRDefault="00157612" w:rsidP="00BE0AD7">
      <w:pPr>
        <w:spacing w:line="480" w:lineRule="auto"/>
        <w:rPr>
          <w:rFonts w:ascii="Times New Roman" w:hAnsi="Times New Roman" w:cs="Times New Roman"/>
          <w:b/>
          <w:sz w:val="24"/>
          <w:szCs w:val="24"/>
        </w:rPr>
      </w:pPr>
      <w:r w:rsidRPr="00BE0AD7">
        <w:rPr>
          <w:rFonts w:ascii="Times New Roman" w:hAnsi="Times New Roman" w:cs="Times New Roman"/>
          <w:b/>
          <w:sz w:val="24"/>
          <w:szCs w:val="24"/>
        </w:rPr>
        <w:t>Question 3</w:t>
      </w:r>
    </w:p>
    <w:p w:rsidR="00E30F76" w:rsidRPr="00BE0AD7" w:rsidRDefault="00D124BE" w:rsidP="00BE0AD7">
      <w:pPr>
        <w:spacing w:line="480" w:lineRule="auto"/>
        <w:ind w:firstLine="720"/>
        <w:rPr>
          <w:rFonts w:ascii="Times New Roman" w:hAnsi="Times New Roman" w:cs="Times New Roman"/>
          <w:sz w:val="24"/>
          <w:szCs w:val="24"/>
        </w:rPr>
      </w:pPr>
      <w:r w:rsidRPr="00BE0AD7">
        <w:rPr>
          <w:rFonts w:ascii="Times New Roman" w:hAnsi="Times New Roman" w:cs="Times New Roman"/>
          <w:sz w:val="24"/>
          <w:szCs w:val="24"/>
        </w:rPr>
        <w:t xml:space="preserve">The demand curves used in Chapter 4 depict the relationship existing between the price of </w:t>
      </w:r>
      <w:r w:rsidR="003D494B">
        <w:rPr>
          <w:rFonts w:ascii="Times New Roman" w:hAnsi="Times New Roman" w:cs="Times New Roman"/>
          <w:sz w:val="24"/>
          <w:szCs w:val="24"/>
        </w:rPr>
        <w:t>one</w:t>
      </w:r>
      <w:r w:rsidRPr="00BE0AD7">
        <w:rPr>
          <w:rFonts w:ascii="Times New Roman" w:hAnsi="Times New Roman" w:cs="Times New Roman"/>
          <w:sz w:val="24"/>
          <w:szCs w:val="24"/>
        </w:rPr>
        <w:t xml:space="preserve"> good or service, and the quantity that the customers are willing and able to buy. The supply curves, on the other hand, depict the relationship that exists between the price of </w:t>
      </w:r>
      <w:r w:rsidR="003D494B">
        <w:rPr>
          <w:rFonts w:ascii="Times New Roman" w:hAnsi="Times New Roman" w:cs="Times New Roman"/>
          <w:sz w:val="24"/>
          <w:szCs w:val="24"/>
        </w:rPr>
        <w:t>one</w:t>
      </w:r>
      <w:r w:rsidRPr="00BE0AD7">
        <w:rPr>
          <w:rFonts w:ascii="Times New Roman" w:hAnsi="Times New Roman" w:cs="Times New Roman"/>
          <w:sz w:val="24"/>
          <w:szCs w:val="24"/>
        </w:rPr>
        <w:t xml:space="preserve"> good or service and the quantity that producers are able and willing to sell. </w:t>
      </w:r>
    </w:p>
    <w:p w:rsidR="00D124BE" w:rsidRPr="00BE0AD7" w:rsidRDefault="008A162F" w:rsidP="00BE0AD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aggregate demand curves show</w:t>
      </w:r>
      <w:r w:rsidR="006B6ADF" w:rsidRPr="00BE0AD7">
        <w:rPr>
          <w:rFonts w:ascii="Times New Roman" w:hAnsi="Times New Roman" w:cs="Times New Roman"/>
          <w:sz w:val="24"/>
          <w:szCs w:val="24"/>
        </w:rPr>
        <w:t xml:space="preserve"> the relationship existing between the price level in the economy and the corresponding real GDP demanded. The aggregate supply curves, on the other hand, depict the relationship existing between </w:t>
      </w:r>
      <w:r w:rsidR="00807AD8" w:rsidRPr="00BE0AD7">
        <w:rPr>
          <w:rFonts w:ascii="Times New Roman" w:hAnsi="Times New Roman" w:cs="Times New Roman"/>
          <w:sz w:val="24"/>
          <w:szCs w:val="24"/>
        </w:rPr>
        <w:t xml:space="preserve">the </w:t>
      </w:r>
      <w:r w:rsidR="003D494B">
        <w:rPr>
          <w:rFonts w:ascii="Times New Roman" w:hAnsi="Times New Roman" w:cs="Times New Roman"/>
          <w:sz w:val="24"/>
          <w:szCs w:val="24"/>
        </w:rPr>
        <w:t xml:space="preserve">prices and the </w:t>
      </w:r>
      <w:r w:rsidR="00807AD8" w:rsidRPr="00BE0AD7">
        <w:rPr>
          <w:rFonts w:ascii="Times New Roman" w:hAnsi="Times New Roman" w:cs="Times New Roman"/>
          <w:sz w:val="24"/>
          <w:szCs w:val="24"/>
        </w:rPr>
        <w:t>quantity that producers a</w:t>
      </w:r>
      <w:r w:rsidR="003D494B">
        <w:rPr>
          <w:rFonts w:ascii="Times New Roman" w:hAnsi="Times New Roman" w:cs="Times New Roman"/>
          <w:sz w:val="24"/>
          <w:szCs w:val="24"/>
        </w:rPr>
        <w:t>re willing and able to supply</w:t>
      </w:r>
      <w:r w:rsidR="005600FC">
        <w:rPr>
          <w:rFonts w:ascii="Times New Roman" w:hAnsi="Times New Roman" w:cs="Times New Roman"/>
          <w:sz w:val="24"/>
          <w:szCs w:val="24"/>
        </w:rPr>
        <w:t xml:space="preserve"> </w:t>
      </w:r>
      <w:r w:rsidR="005600FC" w:rsidRPr="002337BD">
        <w:rPr>
          <w:rFonts w:ascii="Times New Roman" w:hAnsi="Times New Roman" w:cs="Times New Roman"/>
          <w:sz w:val="24"/>
          <w:szCs w:val="24"/>
        </w:rPr>
        <w:t>“</w:t>
      </w:r>
      <w:r w:rsidR="005600FC" w:rsidRPr="002337BD">
        <w:rPr>
          <w:rStyle w:val="selectable"/>
          <w:rFonts w:ascii="Times New Roman" w:hAnsi="Times New Roman" w:cs="Times New Roman"/>
          <w:iCs/>
          <w:sz w:val="24"/>
          <w:szCs w:val="24"/>
        </w:rPr>
        <w:t>Aggregate Supply &amp; Aggregate Demand</w:t>
      </w:r>
      <w:r w:rsidR="005600FC" w:rsidRPr="002337BD">
        <w:rPr>
          <w:rStyle w:val="selectable"/>
          <w:rFonts w:ascii="Times New Roman" w:hAnsi="Times New Roman" w:cs="Times New Roman"/>
          <w:iCs/>
          <w:sz w:val="24"/>
          <w:szCs w:val="24"/>
        </w:rPr>
        <w:t>,” 2018)</w:t>
      </w:r>
      <w:r w:rsidR="00807AD8" w:rsidRPr="00BE0AD7">
        <w:rPr>
          <w:rFonts w:ascii="Times New Roman" w:hAnsi="Times New Roman" w:cs="Times New Roman"/>
          <w:sz w:val="24"/>
          <w:szCs w:val="24"/>
        </w:rPr>
        <w:t xml:space="preserve">. </w:t>
      </w:r>
    </w:p>
    <w:p w:rsidR="00157612" w:rsidRDefault="00157612" w:rsidP="00BE0AD7">
      <w:pPr>
        <w:spacing w:line="480" w:lineRule="auto"/>
        <w:rPr>
          <w:rFonts w:ascii="Times New Roman" w:hAnsi="Times New Roman" w:cs="Times New Roman"/>
          <w:b/>
          <w:sz w:val="24"/>
          <w:szCs w:val="24"/>
        </w:rPr>
      </w:pPr>
      <w:r w:rsidRPr="00BE0AD7">
        <w:rPr>
          <w:rFonts w:ascii="Times New Roman" w:hAnsi="Times New Roman" w:cs="Times New Roman"/>
          <w:b/>
          <w:sz w:val="24"/>
          <w:szCs w:val="24"/>
        </w:rPr>
        <w:t>Question 6</w:t>
      </w:r>
    </w:p>
    <w:p w:rsidR="009A1946" w:rsidRDefault="00DE1B3A" w:rsidP="00B77931">
      <w:pPr>
        <w:spacing w:line="480" w:lineRule="auto"/>
        <w:ind w:firstLine="720"/>
        <w:rPr>
          <w:rFonts w:ascii="Times New Roman" w:hAnsi="Times New Roman" w:cs="Times New Roman"/>
          <w:sz w:val="24"/>
          <w:szCs w:val="24"/>
        </w:rPr>
      </w:pPr>
      <w:r>
        <w:rPr>
          <w:rFonts w:ascii="Times New Roman" w:hAnsi="Times New Roman" w:cs="Times New Roman"/>
          <w:sz w:val="24"/>
          <w:szCs w:val="24"/>
        </w:rPr>
        <w:t>If such a tax cut also shifted the aggregate demand curve, it would cause</w:t>
      </w:r>
      <w:r w:rsidR="002144DD">
        <w:rPr>
          <w:rFonts w:ascii="Times New Roman" w:hAnsi="Times New Roman" w:cs="Times New Roman"/>
          <w:sz w:val="24"/>
          <w:szCs w:val="24"/>
        </w:rPr>
        <w:t xml:space="preserve"> an increase in the price levels. </w:t>
      </w:r>
      <w:r>
        <w:rPr>
          <w:rFonts w:ascii="Times New Roman" w:hAnsi="Times New Roman" w:cs="Times New Roman"/>
          <w:sz w:val="24"/>
          <w:szCs w:val="24"/>
        </w:rPr>
        <w:t>The following effect was intended:</w:t>
      </w:r>
    </w:p>
    <w:p w:rsidR="009F194D" w:rsidRPr="00BE0AD7" w:rsidRDefault="009F194D" w:rsidP="00B77931">
      <w:pPr>
        <w:spacing w:line="480" w:lineRule="auto"/>
        <w:ind w:firstLine="720"/>
        <w:rPr>
          <w:rFonts w:ascii="Times New Roman" w:hAnsi="Times New Roman" w:cs="Times New Roman"/>
          <w:sz w:val="24"/>
          <w:szCs w:val="24"/>
        </w:rPr>
      </w:pPr>
    </w:p>
    <w:p w:rsidR="009F194D" w:rsidRDefault="009F194D" w:rsidP="00BE0AD7">
      <w:pPr>
        <w:spacing w:line="480" w:lineRule="auto"/>
        <w:rPr>
          <w:rFonts w:ascii="Times New Roman" w:hAnsi="Times New Roman" w:cs="Times New Roman"/>
          <w:sz w:val="24"/>
          <w:szCs w:val="24"/>
        </w:rPr>
      </w:pPr>
    </w:p>
    <w:p w:rsidR="00A461CC" w:rsidRDefault="00A461CC" w:rsidP="00BE0AD7">
      <w:pPr>
        <w:spacing w:line="480" w:lineRule="auto"/>
        <w:rPr>
          <w:rFonts w:ascii="Times New Roman" w:hAnsi="Times New Roman" w:cs="Times New Roman"/>
          <w:sz w:val="24"/>
          <w:szCs w:val="24"/>
        </w:rPr>
      </w:pPr>
    </w:p>
    <w:p w:rsidR="00A461CC" w:rsidRDefault="007D778D" w:rsidP="00BE0AD7">
      <w:pPr>
        <w:spacing w:line="480" w:lineRule="auto"/>
        <w:rPr>
          <w:rFonts w:ascii="Times New Roman" w:hAnsi="Times New Roman" w:cs="Times New Roman"/>
          <w:sz w:val="24"/>
          <w:szCs w:val="24"/>
        </w:rPr>
      </w:pPr>
      <w:r>
        <w:rPr>
          <w:rFonts w:ascii="Times New Roman" w:hAnsi="Times New Roman" w:cs="Times New Roman"/>
          <w:sz w:val="24"/>
          <w:szCs w:val="24"/>
        </w:rPr>
        <w:tab/>
      </w:r>
    </w:p>
    <w:p w:rsidR="007D778D" w:rsidRDefault="007D778D" w:rsidP="00BE0AD7">
      <w:pPr>
        <w:spacing w:line="480" w:lineRule="auto"/>
        <w:rPr>
          <w:rFonts w:ascii="Times New Roman" w:hAnsi="Times New Roman" w:cs="Times New Roman"/>
          <w:i/>
          <w:sz w:val="24"/>
          <w:szCs w:val="24"/>
        </w:rPr>
      </w:pPr>
    </w:p>
    <w:p w:rsidR="007D778D" w:rsidRDefault="007D778D" w:rsidP="00BE0AD7">
      <w:pPr>
        <w:spacing w:line="480" w:lineRule="auto"/>
        <w:rPr>
          <w:rFonts w:ascii="Times New Roman" w:hAnsi="Times New Roman" w:cs="Times New Roman"/>
          <w:i/>
          <w:sz w:val="24"/>
          <w:szCs w:val="24"/>
        </w:rPr>
      </w:pPr>
      <w:r>
        <w:rPr>
          <w:rFonts w:ascii="Times New Roman" w:hAnsi="Times New Roman" w:cs="Times New Roman"/>
          <w:b/>
          <w:noProof/>
          <w:sz w:val="24"/>
          <w:szCs w:val="24"/>
        </w:rPr>
        <w:lastRenderedPageBreak/>
        <mc:AlternateContent>
          <mc:Choice Requires="wpg">
            <w:drawing>
              <wp:anchor distT="0" distB="0" distL="114300" distR="114300" simplePos="0" relativeHeight="251664384" behindDoc="0" locked="0" layoutInCell="1" allowOverlap="1" wp14:anchorId="44101C3D" wp14:editId="39183A2F">
                <wp:simplePos x="0" y="0"/>
                <wp:positionH relativeFrom="column">
                  <wp:posOffset>842945</wp:posOffset>
                </wp:positionH>
                <wp:positionV relativeFrom="paragraph">
                  <wp:posOffset>-875393</wp:posOffset>
                </wp:positionV>
                <wp:extent cx="4457065" cy="3606800"/>
                <wp:effectExtent l="38100" t="0" r="0" b="107950"/>
                <wp:wrapNone/>
                <wp:docPr id="21" name="Group 21"/>
                <wp:cNvGraphicFramePr/>
                <a:graphic xmlns:a="http://schemas.openxmlformats.org/drawingml/2006/main">
                  <a:graphicData uri="http://schemas.microsoft.com/office/word/2010/wordprocessingGroup">
                    <wpg:wgp>
                      <wpg:cNvGrpSpPr/>
                      <wpg:grpSpPr>
                        <a:xfrm>
                          <a:off x="0" y="0"/>
                          <a:ext cx="4457065" cy="3606800"/>
                          <a:chOff x="0" y="0"/>
                          <a:chExt cx="4457372" cy="3607051"/>
                        </a:xfrm>
                      </wpg:grpSpPr>
                      <wps:wsp>
                        <wps:cNvPr id="16" name="Straight Arrow Connector 16"/>
                        <wps:cNvCnPr/>
                        <wps:spPr>
                          <a:xfrm flipV="1">
                            <a:off x="0" y="1125108"/>
                            <a:ext cx="0" cy="24815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7" name="Straight Arrow Connector 17"/>
                        <wps:cNvCnPr/>
                        <wps:spPr>
                          <a:xfrm>
                            <a:off x="20097" y="3607051"/>
                            <a:ext cx="329565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18" name="Arc 18"/>
                        <wps:cNvSpPr/>
                        <wps:spPr>
                          <a:xfrm rot="5948542">
                            <a:off x="-648118" y="657860"/>
                            <a:ext cx="3333750" cy="2018030"/>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Arc 19"/>
                        <wps:cNvSpPr/>
                        <wps:spPr>
                          <a:xfrm rot="11222152">
                            <a:off x="251209" y="869844"/>
                            <a:ext cx="3814278" cy="2370507"/>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Arc 20"/>
                        <wps:cNvSpPr/>
                        <wps:spPr>
                          <a:xfrm rot="11222152">
                            <a:off x="643095" y="582497"/>
                            <a:ext cx="3814277" cy="2370507"/>
                          </a:xfrm>
                          <a:prstGeom prst="arc">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Group 21" o:spid="_x0000_s1026" style="position:absolute;margin-left:66.35pt;margin-top:-68.95pt;width:350.95pt;height:284pt;z-index:251664384;mso-width-relative:margin" coordsize="44573,36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">
                <v:shapetype id="_x0000_t32" coordsize="21600,21600" o:spt="32" o:oned="t" path="m,l21600,21600e" filled="f">
                  <v:path arrowok="t" fillok="f" o:connecttype="none"/>
                  <o:lock v:ext="edit" shapetype="t"/>
                </v:shapetype>
                <v:shape id="Straight Arrow Connector 16" o:spid="_x0000_s1027" type="#_x0000_t32" style="position:absolute;top:11251;width:0;height:2481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NIN8UAAADbAAAADwAAAGRycy9kb3ducmV2LnhtbESPQWvCQBCF70L/wzIFb7ppsVJiNiIt&#10;gkWoxBbE25gdk2B2NuyuJv333YLQ2wzvzfveZMvBtOJGzjeWFTxNExDEpdUNVwq+v9aTVxA+IGts&#10;LZOCH/KwzB9GGaba9lzQbR8qEUPYp6igDqFLpfRlTQb91HbEUTtbZzDE1VVSO+xjuGnlc5LMpcGG&#10;I6HGjt5qKi/7q4mQ91nxsj1sTzMqVrv+9HH8DO6o1PhxWC1ABBrCv/l+vdGx/hz+fokDy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8NIN8UAAADbAAAADwAAAAAAAAAA&#10;AAAAAAChAgAAZHJzL2Rvd25yZXYueG1sUEsFBgAAAAAEAAQA+QAAAJMDAAAAAA==&#10;" strokecolor="#4579b8 [3044]">
                  <v:stroke endarrow="open"/>
                </v:shape>
                <v:shape id="Straight Arrow Connector 17" o:spid="_x0000_s1028" type="#_x0000_t32" style="position:absolute;left:200;top:36070;width:3295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bHaosEAAADbAAAADwAAAGRycy9kb3ducmV2LnhtbERPS2vCQBC+C/0PyxR6000rsSG6igSC&#10;vTYqtLdpdkyC2dmQ3Tz677uFQm/z8T1nd5hNK0bqXWNZwfMqAkFcWt1wpeByzpcJCOeRNbaWScE3&#10;OTjsHxY7TLWd+J3GwlcihLBLUUHtfZdK6cqaDLqV7YgDd7O9QR9gX0nd4xTCTStfomgjDTYcGmrs&#10;KKupvBeDUbC+fc2nxB9lkn/YbBjiOL7mn0o9Pc7HLQhPs/8X/7nfdJj/Cr+/hAPk/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sdqiwQAAANsAAAAPAAAAAAAAAAAAAAAA&#10;AKECAABkcnMvZG93bnJldi54bWxQSwUGAAAAAAQABAD5AAAAjwMAAAAA&#10;" strokecolor="#4579b8 [3044]">
                  <v:stroke endarrow="open"/>
                </v:shape>
                <v:shape id="Arc 18" o:spid="_x0000_s1029" style="position:absolute;left:-6482;top:6579;width:33337;height:20180;rotation:6497394fd;visibility:visible;mso-wrap-style:square;v-text-anchor:middle" coordsize="3333750,20180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plcEA&#10;AADbAAAADwAAAGRycy9kb3ducmV2LnhtbESPQWvCQBCF74L/YRnBW91URGrqKkXUSm9V8Txkp9lg&#10;djZk1xj/fecgeJvhvXnvm+W697XqqI1VYAPvkwwUcRFsxaWB82n39gEqJmSLdWAy8KAI69VwsMTc&#10;hjv/UndMpZIQjjkacCk1udaxcOQxTkJDLNpfaD0mWdtS2xbvEu5rPc2yufZYsTQ4bGjjqLgeb94A&#10;hcX3o9r/1C6drDvMrt1lGztjxqP+6xNUoj69zM/rgxV8gZVfZAC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laZXBAAAA2wAAAA8AAAAAAAAAAAAAAAAAmAIAAGRycy9kb3du&#10;cmV2LnhtbFBLBQYAAAAABAAEAPUAAACGAwAAAAA=&#10;" path="m1666875,nsc2587465,,3333750,451751,3333750,1009015r-1666875,l1666875,xem1666875,nfc2587465,,3333750,451751,3333750,1009015e" filled="f" strokecolor="#4579b8 [3044]">
                  <v:path arrowok="t" o:connecttype="custom" o:connectlocs="1666875,0;3333750,1009015" o:connectangles="0,0"/>
                </v:shape>
                <v:shape id="Arc 19" o:spid="_x0000_s1030" style="position:absolute;left:2512;top:8698;width:38142;height:23705;rotation:-11335377fd;visibility:visible;mso-wrap-style:square;v-text-anchor:middle" coordsize="3814278,2370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qaM78A&#10;AADbAAAADwAAAGRycy9kb3ducmV2LnhtbERPTYvCMBC9C/6HMII3TfUgbjWKCIIiClrB69CMTbGZ&#10;1CZq/fdmYWFv83ifM1+2thIvanzpWMFomIAgzp0uuVBwyTaDKQgfkDVWjknBhzwsF93OHFPt3nyi&#10;1zkUIoawT1GBCaFOpfS5IYt+6GriyN1cYzFE2BRSN/iO4baS4ySZSIslxwaDNa0N5ffz0yo47TfX&#10;I2W3z17ybvRYm8P4udJK9XvtagYiUBv+xX/urY7zf+D3l3iAXH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qpozvwAAANsAAAAPAAAAAAAAAAAAAAAAAJgCAABkcnMvZG93bnJl&#10;di54bWxQSwUGAAAAAAQABAD1AAAAhAMAAAAA&#10;" path="m1907139,nsc2960423,,3814278,530656,3814278,1185254r-1907139,l1907139,xem1907139,nfc2960423,,3814278,530656,3814278,1185254e" filled="f" strokecolor="#4579b8 [3044]">
                  <v:path arrowok="t" o:connecttype="custom" o:connectlocs="1907139,0;3814278,1185254" o:connectangles="0,0"/>
                </v:shape>
                <v:shape id="Arc 20" o:spid="_x0000_s1031" style="position:absolute;left:6430;top:5824;width:38143;height:23706;rotation:-11335377fd;visibility:visible;mso-wrap-style:square;v-text-anchor:middle" coordsize="3814277,237050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lj8sEA&#10;AADbAAAADwAAAGRycy9kb3ducmV2LnhtbESPQWvCQBSE74L/YXlCL6K7FSo1uooIhV6b9tLbI/vM&#10;JmbfhuyaRH+9KxR6HGa+GWZ3GF0jeupC5VnD61KBIC68qbjU8PP9sXgHESKywcYzabhRgMN+Otlh&#10;ZvzAX9TnsRSphEOGGmyMbSZlKCw5DEvfEifv7DuHMcmulKbDIZW7Rq6UWkuHFacFiy2dLBWX/Oo0&#10;rFR/+32r82HtUdX2Xpp6nG+0fpmNxy2ISGP8D//Rn+bJwfNL+gFy/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pY/LBAAAA2wAAAA8AAAAAAAAAAAAAAAAAmAIAAGRycy9kb3du&#10;cmV2LnhtbFBLBQYAAAAABAAEAPUAAACGAwAAAAA=&#10;" path="m1907138,nsc2960422,,3814277,530656,3814277,1185254r-1907138,c1907139,790169,1907138,395085,1907138,xem1907138,nfc2960422,,3814277,530656,3814277,1185254e" filled="f" strokecolor="#4579b8 [3044]">
                  <v:path arrowok="t" o:connecttype="custom" o:connectlocs="1907138,0;3814277,1185254" o:connectangles="0,0"/>
                </v:shape>
              </v:group>
            </w:pict>
          </mc:Fallback>
        </mc:AlternateContent>
      </w:r>
    </w:p>
    <w:p w:rsidR="007D778D" w:rsidRDefault="007D778D" w:rsidP="00BE0AD7">
      <w:pPr>
        <w:spacing w:line="480" w:lineRule="auto"/>
        <w:rPr>
          <w:rFonts w:ascii="Times New Roman" w:hAnsi="Times New Roman" w:cs="Times New Roman"/>
          <w:sz w:val="24"/>
          <w:szCs w:val="24"/>
        </w:rPr>
      </w:pPr>
      <w:r>
        <w:rPr>
          <w:rFonts w:ascii="Times New Roman" w:hAnsi="Times New Roman" w:cs="Times New Roman"/>
          <w:sz w:val="24"/>
          <w:szCs w:val="24"/>
        </w:rPr>
        <w:t>Price Level</w:t>
      </w:r>
    </w:p>
    <w:p w:rsidR="007D778D" w:rsidRPr="007D778D" w:rsidRDefault="006D3CBA" w:rsidP="00BE0AD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bookmarkStart w:id="0" w:name="_GoBack"/>
      <w:bookmarkEnd w:id="0"/>
      <w:r w:rsidR="007D778D">
        <w:rPr>
          <w:rFonts w:ascii="Times New Roman" w:hAnsi="Times New Roman" w:cs="Times New Roman"/>
          <w:sz w:val="24"/>
          <w:szCs w:val="24"/>
        </w:rPr>
        <w:t>AS  AS’</w:t>
      </w:r>
    </w:p>
    <w:p w:rsidR="007D778D" w:rsidRPr="007D778D" w:rsidRDefault="007D778D" w:rsidP="00BE0AD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7D778D" w:rsidRDefault="007D778D" w:rsidP="00BE0AD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AD’</w:t>
      </w:r>
    </w:p>
    <w:p w:rsidR="007D778D" w:rsidRPr="007D778D" w:rsidRDefault="006D3CBA" w:rsidP="00BE0AD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7D778D">
        <w:rPr>
          <w:rFonts w:ascii="Times New Roman" w:hAnsi="Times New Roman" w:cs="Times New Roman"/>
          <w:sz w:val="24"/>
          <w:szCs w:val="24"/>
        </w:rPr>
        <w:t>AD</w:t>
      </w:r>
    </w:p>
    <w:p w:rsidR="007D778D" w:rsidRPr="007D778D" w:rsidRDefault="007D778D" w:rsidP="00BE0AD7">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Real GDP</w:t>
      </w:r>
    </w:p>
    <w:p w:rsidR="00B77931" w:rsidRPr="00B77931" w:rsidRDefault="00B77931" w:rsidP="00BE0AD7">
      <w:pPr>
        <w:spacing w:line="480" w:lineRule="auto"/>
        <w:rPr>
          <w:rFonts w:ascii="Times New Roman" w:hAnsi="Times New Roman" w:cs="Times New Roman"/>
          <w:i/>
          <w:sz w:val="24"/>
          <w:szCs w:val="24"/>
        </w:rPr>
      </w:pPr>
      <w:r w:rsidRPr="00B77931">
        <w:rPr>
          <w:rFonts w:ascii="Times New Roman" w:hAnsi="Times New Roman" w:cs="Times New Roman"/>
          <w:i/>
          <w:sz w:val="24"/>
          <w:szCs w:val="24"/>
        </w:rPr>
        <w:t>Fig1: Aggregate demand/aggregate supply curve</w:t>
      </w:r>
    </w:p>
    <w:p w:rsidR="00157612" w:rsidRPr="00BE0AD7" w:rsidRDefault="00157612" w:rsidP="00BE0AD7">
      <w:pPr>
        <w:spacing w:line="480" w:lineRule="auto"/>
        <w:jc w:val="center"/>
        <w:rPr>
          <w:rFonts w:ascii="Times New Roman" w:hAnsi="Times New Roman" w:cs="Times New Roman"/>
          <w:b/>
          <w:sz w:val="24"/>
          <w:szCs w:val="24"/>
        </w:rPr>
      </w:pPr>
      <w:r w:rsidRPr="00BE0AD7">
        <w:rPr>
          <w:rFonts w:ascii="Times New Roman" w:hAnsi="Times New Roman" w:cs="Times New Roman"/>
          <w:b/>
          <w:sz w:val="24"/>
          <w:szCs w:val="24"/>
        </w:rPr>
        <w:t>Chapter 6</w:t>
      </w:r>
    </w:p>
    <w:p w:rsidR="00157612" w:rsidRPr="00BE0AD7" w:rsidRDefault="00157612" w:rsidP="00BE0AD7">
      <w:pPr>
        <w:spacing w:line="480" w:lineRule="auto"/>
        <w:rPr>
          <w:rFonts w:ascii="Times New Roman" w:hAnsi="Times New Roman" w:cs="Times New Roman"/>
          <w:b/>
          <w:sz w:val="24"/>
          <w:szCs w:val="24"/>
        </w:rPr>
      </w:pPr>
      <w:r w:rsidRPr="00BE0AD7">
        <w:rPr>
          <w:rFonts w:ascii="Times New Roman" w:hAnsi="Times New Roman" w:cs="Times New Roman"/>
          <w:b/>
          <w:sz w:val="24"/>
          <w:szCs w:val="24"/>
        </w:rPr>
        <w:t>Question 1</w:t>
      </w:r>
    </w:p>
    <w:p w:rsidR="007C0EDC" w:rsidRPr="00BE0AD7" w:rsidRDefault="003D0D31" w:rsidP="00BE0AD7">
      <w:pPr>
        <w:spacing w:line="480" w:lineRule="auto"/>
        <w:ind w:firstLine="720"/>
        <w:rPr>
          <w:rFonts w:ascii="Times New Roman" w:hAnsi="Times New Roman" w:cs="Times New Roman"/>
          <w:sz w:val="24"/>
          <w:szCs w:val="24"/>
        </w:rPr>
      </w:pPr>
      <w:r w:rsidRPr="00BE0AD7">
        <w:rPr>
          <w:rFonts w:ascii="Times New Roman" w:hAnsi="Times New Roman" w:cs="Times New Roman"/>
          <w:sz w:val="24"/>
          <w:szCs w:val="24"/>
        </w:rPr>
        <w:t>The expenditure method of calculating the Gross Domestic Product (GDP) totals the consumption, government spending, investment, and net exports. The income approach, on the other hand, estimates the value of economic activity over a period of time by totaling all the sources of income</w:t>
      </w:r>
      <w:r w:rsidR="007232AC" w:rsidRPr="00BE0AD7">
        <w:rPr>
          <w:rFonts w:ascii="Times New Roman" w:hAnsi="Times New Roman" w:cs="Times New Roman"/>
          <w:sz w:val="24"/>
          <w:szCs w:val="24"/>
        </w:rPr>
        <w:t xml:space="preserve"> (factors of production)</w:t>
      </w:r>
      <w:r w:rsidRPr="00BE0AD7">
        <w:rPr>
          <w:rFonts w:ascii="Times New Roman" w:hAnsi="Times New Roman" w:cs="Times New Roman"/>
          <w:sz w:val="24"/>
          <w:szCs w:val="24"/>
        </w:rPr>
        <w:t>, followed by adjustments for taxes, depreciation, and foreign factor payments (Ross, 2018)</w:t>
      </w:r>
      <w:r w:rsidR="00D768BC" w:rsidRPr="00BE0AD7">
        <w:rPr>
          <w:rFonts w:ascii="Times New Roman" w:hAnsi="Times New Roman" w:cs="Times New Roman"/>
          <w:sz w:val="24"/>
          <w:szCs w:val="24"/>
        </w:rPr>
        <w:t>.</w:t>
      </w:r>
    </w:p>
    <w:p w:rsidR="00D768BC" w:rsidRPr="00BE0AD7" w:rsidRDefault="00D768BC" w:rsidP="00BE0AD7">
      <w:pPr>
        <w:spacing w:line="480" w:lineRule="auto"/>
        <w:ind w:firstLine="720"/>
        <w:rPr>
          <w:rFonts w:ascii="Times New Roman" w:hAnsi="Times New Roman" w:cs="Times New Roman"/>
          <w:sz w:val="24"/>
          <w:szCs w:val="24"/>
        </w:rPr>
      </w:pPr>
      <w:r w:rsidRPr="00BE0AD7">
        <w:rPr>
          <w:rFonts w:ascii="Times New Roman" w:hAnsi="Times New Roman" w:cs="Times New Roman"/>
          <w:sz w:val="24"/>
          <w:szCs w:val="24"/>
        </w:rPr>
        <w:t xml:space="preserve"> Value added refers to the value that is added by each factor of production during the production process. For example, during the conversion of a good from a raw material to a finished product, several people are involved; each of whom adds something. All these costs are transferred to the final consumer. </w:t>
      </w:r>
      <w:r w:rsidR="00781EE7" w:rsidRPr="00BE0AD7">
        <w:rPr>
          <w:rFonts w:ascii="Times New Roman" w:hAnsi="Times New Roman" w:cs="Times New Roman"/>
          <w:sz w:val="24"/>
          <w:szCs w:val="24"/>
        </w:rPr>
        <w:t xml:space="preserve">The income approach, also known as the “value added” </w:t>
      </w:r>
      <w:r w:rsidR="00781EE7" w:rsidRPr="00BE0AD7">
        <w:rPr>
          <w:rFonts w:ascii="Times New Roman" w:hAnsi="Times New Roman" w:cs="Times New Roman"/>
          <w:sz w:val="24"/>
          <w:szCs w:val="24"/>
        </w:rPr>
        <w:lastRenderedPageBreak/>
        <w:t xml:space="preserve">method, </w:t>
      </w:r>
      <w:r w:rsidR="00721DFF" w:rsidRPr="00BE0AD7">
        <w:rPr>
          <w:rFonts w:ascii="Times New Roman" w:hAnsi="Times New Roman" w:cs="Times New Roman"/>
          <w:sz w:val="24"/>
          <w:szCs w:val="24"/>
        </w:rPr>
        <w:t xml:space="preserve">sums up all the factors of production followed by adjustments for taxes, depreciation, and foreign factor payments. </w:t>
      </w:r>
    </w:p>
    <w:p w:rsidR="00D768BC" w:rsidRPr="00BE0AD7" w:rsidRDefault="00876B3D" w:rsidP="00BE0AD7">
      <w:pPr>
        <w:spacing w:line="480" w:lineRule="auto"/>
        <w:ind w:firstLine="720"/>
        <w:rPr>
          <w:rFonts w:ascii="Times New Roman" w:hAnsi="Times New Roman" w:cs="Times New Roman"/>
          <w:sz w:val="24"/>
          <w:szCs w:val="24"/>
        </w:rPr>
      </w:pPr>
      <w:r w:rsidRPr="00BE0AD7">
        <w:rPr>
          <w:rFonts w:ascii="Times New Roman" w:hAnsi="Times New Roman" w:cs="Times New Roman"/>
          <w:sz w:val="24"/>
          <w:szCs w:val="24"/>
        </w:rPr>
        <w:t>The</w:t>
      </w:r>
      <w:r w:rsidR="00D768BC" w:rsidRPr="00BE0AD7">
        <w:rPr>
          <w:rFonts w:ascii="Times New Roman" w:hAnsi="Times New Roman" w:cs="Times New Roman"/>
          <w:sz w:val="24"/>
          <w:szCs w:val="24"/>
        </w:rPr>
        <w:t xml:space="preserve"> final market value of the flour:</w:t>
      </w:r>
      <w:r w:rsidRPr="00BE0AD7">
        <w:rPr>
          <w:rFonts w:ascii="Times New Roman" w:hAnsi="Times New Roman" w:cs="Times New Roman"/>
          <w:sz w:val="24"/>
          <w:szCs w:val="24"/>
        </w:rPr>
        <w:t xml:space="preserve"> $1.80</w:t>
      </w:r>
    </w:p>
    <w:p w:rsidR="00157612" w:rsidRPr="00BE0AD7" w:rsidRDefault="00157612" w:rsidP="00BE0AD7">
      <w:pPr>
        <w:spacing w:line="480" w:lineRule="auto"/>
        <w:rPr>
          <w:rFonts w:ascii="Times New Roman" w:hAnsi="Times New Roman" w:cs="Times New Roman"/>
          <w:b/>
          <w:sz w:val="24"/>
          <w:szCs w:val="24"/>
        </w:rPr>
      </w:pPr>
      <w:r w:rsidRPr="00BE0AD7">
        <w:rPr>
          <w:rFonts w:ascii="Times New Roman" w:hAnsi="Times New Roman" w:cs="Times New Roman"/>
          <w:b/>
          <w:sz w:val="24"/>
          <w:szCs w:val="24"/>
        </w:rPr>
        <w:t>Question 2</w:t>
      </w:r>
    </w:p>
    <w:p w:rsidR="006D38DB" w:rsidRPr="00BE0AD7" w:rsidRDefault="006D38DB" w:rsidP="00BE0AD7">
      <w:pPr>
        <w:spacing w:line="480" w:lineRule="auto"/>
        <w:rPr>
          <w:rFonts w:ascii="Times New Roman" w:hAnsi="Times New Roman" w:cs="Times New Roman"/>
          <w:sz w:val="24"/>
          <w:szCs w:val="24"/>
        </w:rPr>
      </w:pPr>
      <w:r w:rsidRPr="00BE0AD7">
        <w:rPr>
          <w:rFonts w:ascii="Times New Roman" w:hAnsi="Times New Roman" w:cs="Times New Roman"/>
          <w:sz w:val="24"/>
          <w:szCs w:val="24"/>
        </w:rPr>
        <w:t>a. The value of GDP: $280</w:t>
      </w:r>
    </w:p>
    <w:p w:rsidR="006D38DB" w:rsidRPr="00BE0AD7" w:rsidRDefault="006D38DB" w:rsidP="00BE0AD7">
      <w:pPr>
        <w:spacing w:line="480" w:lineRule="auto"/>
        <w:rPr>
          <w:rFonts w:ascii="Times New Roman" w:hAnsi="Times New Roman" w:cs="Times New Roman"/>
          <w:sz w:val="24"/>
          <w:szCs w:val="24"/>
        </w:rPr>
      </w:pPr>
      <w:r w:rsidRPr="00BE0AD7">
        <w:rPr>
          <w:rFonts w:ascii="Times New Roman" w:hAnsi="Times New Roman" w:cs="Times New Roman"/>
          <w:sz w:val="24"/>
          <w:szCs w:val="24"/>
        </w:rPr>
        <w:t>b. The value of net domestic product: $270</w:t>
      </w:r>
    </w:p>
    <w:p w:rsidR="006D38DB" w:rsidRPr="00BE0AD7" w:rsidRDefault="006D38DB" w:rsidP="00BE0AD7">
      <w:pPr>
        <w:spacing w:line="480" w:lineRule="auto"/>
        <w:rPr>
          <w:rFonts w:ascii="Times New Roman" w:hAnsi="Times New Roman" w:cs="Times New Roman"/>
          <w:sz w:val="24"/>
          <w:szCs w:val="24"/>
        </w:rPr>
      </w:pPr>
      <w:r w:rsidRPr="00BE0AD7">
        <w:rPr>
          <w:rFonts w:ascii="Times New Roman" w:hAnsi="Times New Roman" w:cs="Times New Roman"/>
          <w:sz w:val="24"/>
          <w:szCs w:val="24"/>
        </w:rPr>
        <w:t>c. Value of net investment: $40</w:t>
      </w:r>
    </w:p>
    <w:p w:rsidR="006D38DB" w:rsidRPr="00BE0AD7" w:rsidRDefault="006D38DB" w:rsidP="00BE0AD7">
      <w:pPr>
        <w:spacing w:line="480" w:lineRule="auto"/>
        <w:rPr>
          <w:rFonts w:ascii="Times New Roman" w:hAnsi="Times New Roman" w:cs="Times New Roman"/>
          <w:sz w:val="24"/>
          <w:szCs w:val="24"/>
        </w:rPr>
      </w:pPr>
      <w:r w:rsidRPr="00BE0AD7">
        <w:rPr>
          <w:rFonts w:ascii="Times New Roman" w:hAnsi="Times New Roman" w:cs="Times New Roman"/>
          <w:sz w:val="24"/>
          <w:szCs w:val="24"/>
        </w:rPr>
        <w:t>d. Value of net exports: $10</w:t>
      </w:r>
    </w:p>
    <w:p w:rsidR="007C0EDC" w:rsidRPr="009F194D" w:rsidRDefault="00157612" w:rsidP="00BE0AD7">
      <w:pPr>
        <w:spacing w:line="480" w:lineRule="auto"/>
        <w:rPr>
          <w:rFonts w:ascii="Times New Roman" w:hAnsi="Times New Roman" w:cs="Times New Roman"/>
          <w:b/>
          <w:sz w:val="24"/>
          <w:szCs w:val="24"/>
        </w:rPr>
      </w:pPr>
      <w:r w:rsidRPr="00BE0AD7">
        <w:rPr>
          <w:rFonts w:ascii="Times New Roman" w:hAnsi="Times New Roman" w:cs="Times New Roman"/>
          <w:b/>
          <w:sz w:val="24"/>
          <w:szCs w:val="24"/>
        </w:rPr>
        <w:t>Question 8</w:t>
      </w:r>
    </w:p>
    <w:tbl>
      <w:tblPr>
        <w:tblStyle w:val="LightGrid-Accent3"/>
        <w:tblW w:w="0" w:type="auto"/>
        <w:tblLook w:val="04A0" w:firstRow="1" w:lastRow="0" w:firstColumn="1" w:lastColumn="0" w:noHBand="0" w:noVBand="1"/>
      </w:tblPr>
      <w:tblGrid>
        <w:gridCol w:w="1643"/>
        <w:gridCol w:w="1672"/>
        <w:gridCol w:w="1609"/>
        <w:gridCol w:w="1601"/>
        <w:gridCol w:w="1654"/>
        <w:gridCol w:w="1397"/>
      </w:tblGrid>
      <w:tr w:rsidR="008D7C97" w:rsidTr="00895CF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3" w:type="dxa"/>
          </w:tcPr>
          <w:p w:rsidR="008D7C97" w:rsidRDefault="008D7C97" w:rsidP="00895CF3">
            <w:pPr>
              <w:rPr>
                <w:rFonts w:ascii="Times New Roman" w:hAnsi="Times New Roman" w:cs="Times New Roman"/>
                <w:sz w:val="24"/>
                <w:szCs w:val="24"/>
              </w:rPr>
            </w:pPr>
            <w:r>
              <w:rPr>
                <w:rFonts w:ascii="Times New Roman" w:hAnsi="Times New Roman" w:cs="Times New Roman"/>
                <w:sz w:val="24"/>
                <w:szCs w:val="24"/>
              </w:rPr>
              <w:t>Product</w:t>
            </w:r>
          </w:p>
        </w:tc>
        <w:tc>
          <w:tcPr>
            <w:tcW w:w="1672" w:type="dxa"/>
          </w:tcPr>
          <w:p w:rsidR="008D7C97" w:rsidRDefault="008D7C97" w:rsidP="008332D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p w:rsidR="008D7C97" w:rsidRDefault="008D7C97" w:rsidP="008332D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Quantity in Market Basket</w:t>
            </w:r>
          </w:p>
        </w:tc>
        <w:tc>
          <w:tcPr>
            <w:tcW w:w="1609" w:type="dxa"/>
          </w:tcPr>
          <w:p w:rsidR="008D7C97" w:rsidRDefault="008D7C97" w:rsidP="008332D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p>
          <w:p w:rsidR="008D7C97" w:rsidRDefault="008D7C97" w:rsidP="008332D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Prices in Base Year</w:t>
            </w:r>
          </w:p>
        </w:tc>
        <w:tc>
          <w:tcPr>
            <w:tcW w:w="1601" w:type="dxa"/>
          </w:tcPr>
          <w:p w:rsidR="008D7C97" w:rsidRDefault="008D7C97" w:rsidP="008332D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p w:rsidR="008D7C97" w:rsidRDefault="008D7C97" w:rsidP="008332D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Cost of Basket in Base Year</w:t>
            </w:r>
          </w:p>
          <w:p w:rsidR="008D7C97" w:rsidRDefault="008D7C97" w:rsidP="008332D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(3)-(1)-(2)</w:t>
            </w:r>
          </w:p>
        </w:tc>
        <w:tc>
          <w:tcPr>
            <w:tcW w:w="1654" w:type="dxa"/>
          </w:tcPr>
          <w:p w:rsidR="008D7C97" w:rsidRDefault="008D7C97" w:rsidP="008332D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p w:rsidR="008D7C97" w:rsidRDefault="008D7C97" w:rsidP="008332D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Prices in Current Year</w:t>
            </w:r>
          </w:p>
        </w:tc>
        <w:tc>
          <w:tcPr>
            <w:tcW w:w="1397" w:type="dxa"/>
          </w:tcPr>
          <w:p w:rsidR="008D7C97" w:rsidRDefault="008D7C97" w:rsidP="008332D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w:t>
            </w:r>
          </w:p>
          <w:p w:rsidR="008D7C97" w:rsidRDefault="008D7C97" w:rsidP="008332D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Cost of Basket in Current Year</w:t>
            </w:r>
          </w:p>
        </w:tc>
      </w:tr>
      <w:tr w:rsidR="008D7C97" w:rsidTr="00895C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3" w:type="dxa"/>
          </w:tcPr>
          <w:p w:rsidR="008D7C97" w:rsidRDefault="008D7C97" w:rsidP="00BE0AD7">
            <w:pPr>
              <w:spacing w:line="480" w:lineRule="auto"/>
              <w:rPr>
                <w:rFonts w:ascii="Times New Roman" w:hAnsi="Times New Roman" w:cs="Times New Roman"/>
                <w:sz w:val="24"/>
                <w:szCs w:val="24"/>
              </w:rPr>
            </w:pPr>
            <w:r>
              <w:rPr>
                <w:rFonts w:ascii="Times New Roman" w:hAnsi="Times New Roman" w:cs="Times New Roman"/>
                <w:sz w:val="24"/>
                <w:szCs w:val="24"/>
              </w:rPr>
              <w:t>Twinkles</w:t>
            </w:r>
          </w:p>
        </w:tc>
        <w:tc>
          <w:tcPr>
            <w:tcW w:w="1672" w:type="dxa"/>
          </w:tcPr>
          <w:p w:rsidR="008D7C97" w:rsidRDefault="008D7C97" w:rsidP="00BE0AD7">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365 Packages</w:t>
            </w:r>
          </w:p>
        </w:tc>
        <w:tc>
          <w:tcPr>
            <w:tcW w:w="1609" w:type="dxa"/>
          </w:tcPr>
          <w:p w:rsidR="008D7C97" w:rsidRDefault="008D7C97" w:rsidP="00BE0AD7">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$0.89/package</w:t>
            </w:r>
          </w:p>
        </w:tc>
        <w:tc>
          <w:tcPr>
            <w:tcW w:w="1601" w:type="dxa"/>
          </w:tcPr>
          <w:p w:rsidR="008D7C97" w:rsidRDefault="008D7C97" w:rsidP="00BE0AD7">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$324.85</w:t>
            </w:r>
          </w:p>
        </w:tc>
        <w:tc>
          <w:tcPr>
            <w:tcW w:w="1654" w:type="dxa"/>
          </w:tcPr>
          <w:p w:rsidR="008D7C97" w:rsidRDefault="008D7C97" w:rsidP="00BE0AD7">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$0.95/package</w:t>
            </w:r>
          </w:p>
        </w:tc>
        <w:tc>
          <w:tcPr>
            <w:tcW w:w="1397" w:type="dxa"/>
          </w:tcPr>
          <w:p w:rsidR="008D7C97" w:rsidRDefault="008D7C97" w:rsidP="00BE0AD7">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$346.75</w:t>
            </w:r>
          </w:p>
        </w:tc>
      </w:tr>
      <w:tr w:rsidR="008D7C97" w:rsidTr="00895C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3" w:type="dxa"/>
          </w:tcPr>
          <w:p w:rsidR="008D7C97" w:rsidRDefault="008D7C97" w:rsidP="00BE0AD7">
            <w:pPr>
              <w:spacing w:line="480" w:lineRule="auto"/>
              <w:rPr>
                <w:rFonts w:ascii="Times New Roman" w:hAnsi="Times New Roman" w:cs="Times New Roman"/>
                <w:sz w:val="24"/>
                <w:szCs w:val="24"/>
              </w:rPr>
            </w:pPr>
            <w:r>
              <w:rPr>
                <w:rFonts w:ascii="Times New Roman" w:hAnsi="Times New Roman" w:cs="Times New Roman"/>
                <w:sz w:val="24"/>
                <w:szCs w:val="24"/>
              </w:rPr>
              <w:t>Fuel Oil</w:t>
            </w:r>
          </w:p>
        </w:tc>
        <w:tc>
          <w:tcPr>
            <w:tcW w:w="1672" w:type="dxa"/>
          </w:tcPr>
          <w:p w:rsidR="008D7C97" w:rsidRDefault="008D7C97" w:rsidP="00BE0AD7">
            <w:pPr>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500 gallons</w:t>
            </w:r>
          </w:p>
        </w:tc>
        <w:tc>
          <w:tcPr>
            <w:tcW w:w="1609" w:type="dxa"/>
          </w:tcPr>
          <w:p w:rsidR="008D7C97" w:rsidRDefault="00895CF3" w:rsidP="00BE0AD7">
            <w:pPr>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008D7C97">
              <w:rPr>
                <w:rFonts w:ascii="Times New Roman" w:hAnsi="Times New Roman" w:cs="Times New Roman"/>
                <w:sz w:val="24"/>
                <w:szCs w:val="24"/>
              </w:rPr>
              <w:t>1.00/gallon</w:t>
            </w:r>
          </w:p>
        </w:tc>
        <w:tc>
          <w:tcPr>
            <w:tcW w:w="1601" w:type="dxa"/>
          </w:tcPr>
          <w:p w:rsidR="008D7C97" w:rsidRDefault="00895CF3" w:rsidP="00BE0AD7">
            <w:pPr>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008D7C97">
              <w:rPr>
                <w:rFonts w:ascii="Times New Roman" w:hAnsi="Times New Roman" w:cs="Times New Roman"/>
                <w:sz w:val="24"/>
                <w:szCs w:val="24"/>
              </w:rPr>
              <w:t>500.00</w:t>
            </w:r>
          </w:p>
        </w:tc>
        <w:tc>
          <w:tcPr>
            <w:tcW w:w="1654" w:type="dxa"/>
          </w:tcPr>
          <w:p w:rsidR="008D7C97" w:rsidRDefault="00895CF3" w:rsidP="00BE0AD7">
            <w:pPr>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008D7C97">
              <w:rPr>
                <w:rFonts w:ascii="Times New Roman" w:hAnsi="Times New Roman" w:cs="Times New Roman"/>
                <w:sz w:val="24"/>
                <w:szCs w:val="24"/>
              </w:rPr>
              <w:t>1.25/gallon</w:t>
            </w:r>
          </w:p>
        </w:tc>
        <w:tc>
          <w:tcPr>
            <w:tcW w:w="1397" w:type="dxa"/>
          </w:tcPr>
          <w:p w:rsidR="008D7C97" w:rsidRDefault="008D7C97" w:rsidP="00BE0AD7">
            <w:pPr>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$625.00</w:t>
            </w:r>
          </w:p>
        </w:tc>
      </w:tr>
      <w:tr w:rsidR="008D7C97" w:rsidTr="00895CF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3" w:type="dxa"/>
          </w:tcPr>
          <w:p w:rsidR="008D7C97" w:rsidRDefault="008D7C97" w:rsidP="00BE0AD7">
            <w:pPr>
              <w:spacing w:line="480" w:lineRule="auto"/>
              <w:rPr>
                <w:rFonts w:ascii="Times New Roman" w:hAnsi="Times New Roman" w:cs="Times New Roman"/>
                <w:sz w:val="24"/>
                <w:szCs w:val="24"/>
              </w:rPr>
            </w:pPr>
            <w:r>
              <w:rPr>
                <w:rFonts w:ascii="Times New Roman" w:hAnsi="Times New Roman" w:cs="Times New Roman"/>
                <w:sz w:val="24"/>
                <w:szCs w:val="24"/>
              </w:rPr>
              <w:t>Cable TV</w:t>
            </w:r>
          </w:p>
        </w:tc>
        <w:tc>
          <w:tcPr>
            <w:tcW w:w="1672" w:type="dxa"/>
          </w:tcPr>
          <w:p w:rsidR="008D7C97" w:rsidRDefault="008D7C97" w:rsidP="00BE0AD7">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 months</w:t>
            </w:r>
          </w:p>
        </w:tc>
        <w:tc>
          <w:tcPr>
            <w:tcW w:w="1609" w:type="dxa"/>
          </w:tcPr>
          <w:p w:rsidR="008D7C97" w:rsidRDefault="00895CF3" w:rsidP="00BE0AD7">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008D7C97">
              <w:rPr>
                <w:rFonts w:ascii="Times New Roman" w:hAnsi="Times New Roman" w:cs="Times New Roman"/>
                <w:sz w:val="24"/>
                <w:szCs w:val="24"/>
              </w:rPr>
              <w:t>30.00/month</w:t>
            </w:r>
          </w:p>
        </w:tc>
        <w:tc>
          <w:tcPr>
            <w:tcW w:w="1601" w:type="dxa"/>
          </w:tcPr>
          <w:p w:rsidR="008D7C97" w:rsidRDefault="00895CF3" w:rsidP="00BE0AD7">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008D7C97">
              <w:rPr>
                <w:rFonts w:ascii="Times New Roman" w:hAnsi="Times New Roman" w:cs="Times New Roman"/>
                <w:sz w:val="24"/>
                <w:szCs w:val="24"/>
              </w:rPr>
              <w:t>360</w:t>
            </w:r>
            <w:r>
              <w:rPr>
                <w:rFonts w:ascii="Times New Roman" w:hAnsi="Times New Roman" w:cs="Times New Roman"/>
                <w:sz w:val="24"/>
                <w:szCs w:val="24"/>
              </w:rPr>
              <w:t>.00</w:t>
            </w:r>
          </w:p>
        </w:tc>
        <w:tc>
          <w:tcPr>
            <w:tcW w:w="1654" w:type="dxa"/>
          </w:tcPr>
          <w:p w:rsidR="008D7C97" w:rsidRDefault="00895CF3" w:rsidP="00BE0AD7">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008D7C97">
              <w:rPr>
                <w:rFonts w:ascii="Times New Roman" w:hAnsi="Times New Roman" w:cs="Times New Roman"/>
                <w:sz w:val="24"/>
                <w:szCs w:val="24"/>
              </w:rPr>
              <w:t>15.00/month</w:t>
            </w:r>
          </w:p>
        </w:tc>
        <w:tc>
          <w:tcPr>
            <w:tcW w:w="1397" w:type="dxa"/>
          </w:tcPr>
          <w:p w:rsidR="008D7C97" w:rsidRDefault="008D7C97" w:rsidP="00BE0AD7">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$180.00</w:t>
            </w:r>
          </w:p>
        </w:tc>
      </w:tr>
      <w:tr w:rsidR="008D7C97" w:rsidTr="00895CF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43" w:type="dxa"/>
          </w:tcPr>
          <w:p w:rsidR="008D7C97" w:rsidRDefault="008D7C97" w:rsidP="00BE0AD7">
            <w:pPr>
              <w:spacing w:line="480" w:lineRule="auto"/>
              <w:rPr>
                <w:rFonts w:ascii="Times New Roman" w:hAnsi="Times New Roman" w:cs="Times New Roman"/>
                <w:sz w:val="24"/>
                <w:szCs w:val="24"/>
              </w:rPr>
            </w:pPr>
          </w:p>
        </w:tc>
        <w:tc>
          <w:tcPr>
            <w:tcW w:w="1672" w:type="dxa"/>
          </w:tcPr>
          <w:p w:rsidR="008D7C97" w:rsidRDefault="008D7C97" w:rsidP="00BE0AD7">
            <w:pPr>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609" w:type="dxa"/>
          </w:tcPr>
          <w:p w:rsidR="008D7C97" w:rsidRDefault="008D7C97" w:rsidP="00BE0AD7">
            <w:pPr>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601" w:type="dxa"/>
          </w:tcPr>
          <w:p w:rsidR="008D7C97" w:rsidRDefault="00895CF3" w:rsidP="00BE0AD7">
            <w:pPr>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$1,184.85</w:t>
            </w:r>
          </w:p>
        </w:tc>
        <w:tc>
          <w:tcPr>
            <w:tcW w:w="1654" w:type="dxa"/>
          </w:tcPr>
          <w:p w:rsidR="008D7C97" w:rsidRDefault="008D7C97" w:rsidP="00BE0AD7">
            <w:pPr>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p>
        </w:tc>
        <w:tc>
          <w:tcPr>
            <w:tcW w:w="1397" w:type="dxa"/>
          </w:tcPr>
          <w:p w:rsidR="008D7C97" w:rsidRDefault="008D7C97" w:rsidP="00BE0AD7">
            <w:pPr>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$1,151.75</w:t>
            </w:r>
          </w:p>
        </w:tc>
      </w:tr>
    </w:tbl>
    <w:p w:rsidR="008D7C97" w:rsidRDefault="008D7C97" w:rsidP="00BE0AD7">
      <w:pPr>
        <w:spacing w:line="480" w:lineRule="auto"/>
        <w:rPr>
          <w:rFonts w:ascii="Times New Roman" w:hAnsi="Times New Roman" w:cs="Times New Roman"/>
          <w:sz w:val="24"/>
          <w:szCs w:val="24"/>
        </w:rPr>
      </w:pPr>
    </w:p>
    <w:tbl>
      <w:tblPr>
        <w:tblStyle w:val="LightGrid-Accent3"/>
        <w:tblW w:w="0" w:type="auto"/>
        <w:tblLook w:val="04A0" w:firstRow="1" w:lastRow="0" w:firstColumn="1" w:lastColumn="0" w:noHBand="0" w:noVBand="1"/>
      </w:tblPr>
      <w:tblGrid>
        <w:gridCol w:w="1915"/>
        <w:gridCol w:w="1915"/>
        <w:gridCol w:w="1915"/>
      </w:tblGrid>
      <w:tr w:rsidR="008332DF" w:rsidTr="008332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rsidR="008332DF" w:rsidRDefault="008332DF" w:rsidP="008332DF">
            <w:pPr>
              <w:rPr>
                <w:rFonts w:ascii="Times New Roman" w:hAnsi="Times New Roman" w:cs="Times New Roman"/>
                <w:sz w:val="24"/>
                <w:szCs w:val="24"/>
              </w:rPr>
            </w:pPr>
          </w:p>
        </w:tc>
        <w:tc>
          <w:tcPr>
            <w:tcW w:w="1915" w:type="dxa"/>
          </w:tcPr>
          <w:p w:rsidR="008332DF" w:rsidRPr="008D7C97" w:rsidRDefault="008332DF" w:rsidP="008332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8D7C97">
              <w:rPr>
                <w:rFonts w:ascii="Times New Roman" w:hAnsi="Times New Roman" w:cs="Times New Roman"/>
                <w:sz w:val="24"/>
                <w:szCs w:val="24"/>
              </w:rPr>
              <w:t>Current Year CPI</w:t>
            </w:r>
          </w:p>
          <w:p w:rsidR="008332DF" w:rsidRDefault="008332DF" w:rsidP="008332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15" w:type="dxa"/>
          </w:tcPr>
          <w:p w:rsidR="008332DF" w:rsidRPr="008332DF" w:rsidRDefault="008332DF" w:rsidP="008332DF">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4"/>
                <w:szCs w:val="24"/>
              </w:rPr>
            </w:pPr>
            <w:r w:rsidRPr="008332DF">
              <w:rPr>
                <w:rFonts w:ascii="Times New Roman" w:hAnsi="Times New Roman" w:cs="Times New Roman"/>
                <w:b w:val="0"/>
                <w:sz w:val="24"/>
                <w:szCs w:val="24"/>
              </w:rPr>
              <w:t>%Change</w:t>
            </w:r>
          </w:p>
        </w:tc>
      </w:tr>
      <w:tr w:rsidR="008332DF" w:rsidTr="008332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rsidR="008332DF" w:rsidRDefault="008332DF" w:rsidP="00BE0AD7">
            <w:pPr>
              <w:spacing w:line="480" w:lineRule="auto"/>
              <w:rPr>
                <w:rFonts w:ascii="Times New Roman" w:hAnsi="Times New Roman" w:cs="Times New Roman"/>
                <w:sz w:val="24"/>
                <w:szCs w:val="24"/>
              </w:rPr>
            </w:pPr>
            <w:r>
              <w:rPr>
                <w:rFonts w:ascii="Times New Roman" w:hAnsi="Times New Roman" w:cs="Times New Roman"/>
                <w:sz w:val="24"/>
                <w:szCs w:val="24"/>
              </w:rPr>
              <w:t>Twinkies</w:t>
            </w:r>
          </w:p>
        </w:tc>
        <w:tc>
          <w:tcPr>
            <w:tcW w:w="1915" w:type="dxa"/>
          </w:tcPr>
          <w:p w:rsidR="008332DF" w:rsidRDefault="008332DF" w:rsidP="00BE0AD7">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106.74</w:t>
            </w:r>
          </w:p>
        </w:tc>
        <w:tc>
          <w:tcPr>
            <w:tcW w:w="1915" w:type="dxa"/>
          </w:tcPr>
          <w:p w:rsidR="008332DF" w:rsidRDefault="008332DF" w:rsidP="00BE0AD7">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6.74% increase</w:t>
            </w:r>
          </w:p>
        </w:tc>
      </w:tr>
      <w:tr w:rsidR="008332DF" w:rsidTr="008332D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rsidR="008332DF" w:rsidRDefault="008332DF" w:rsidP="00BE0AD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Fuel oil</w:t>
            </w:r>
          </w:p>
        </w:tc>
        <w:tc>
          <w:tcPr>
            <w:tcW w:w="1915" w:type="dxa"/>
          </w:tcPr>
          <w:p w:rsidR="008332DF" w:rsidRDefault="008332DF" w:rsidP="00BE0AD7">
            <w:pPr>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125.0</w:t>
            </w:r>
          </w:p>
        </w:tc>
        <w:tc>
          <w:tcPr>
            <w:tcW w:w="1915" w:type="dxa"/>
          </w:tcPr>
          <w:p w:rsidR="008332DF" w:rsidRDefault="008332DF" w:rsidP="00BE0AD7">
            <w:pPr>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 increase</w:t>
            </w:r>
          </w:p>
        </w:tc>
      </w:tr>
      <w:tr w:rsidR="008332DF" w:rsidTr="008332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rsidR="008332DF" w:rsidRDefault="008332DF" w:rsidP="00BE0AD7">
            <w:pPr>
              <w:spacing w:line="480" w:lineRule="auto"/>
              <w:rPr>
                <w:rFonts w:ascii="Times New Roman" w:hAnsi="Times New Roman" w:cs="Times New Roman"/>
                <w:sz w:val="24"/>
                <w:szCs w:val="24"/>
              </w:rPr>
            </w:pPr>
            <w:r>
              <w:rPr>
                <w:rFonts w:ascii="Times New Roman" w:hAnsi="Times New Roman" w:cs="Times New Roman"/>
                <w:sz w:val="24"/>
                <w:szCs w:val="24"/>
              </w:rPr>
              <w:t>Cable TV</w:t>
            </w:r>
          </w:p>
        </w:tc>
        <w:tc>
          <w:tcPr>
            <w:tcW w:w="1915" w:type="dxa"/>
          </w:tcPr>
          <w:p w:rsidR="008332DF" w:rsidRDefault="008332DF" w:rsidP="00BE0AD7">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50.0</w:t>
            </w:r>
          </w:p>
        </w:tc>
        <w:tc>
          <w:tcPr>
            <w:tcW w:w="1915" w:type="dxa"/>
          </w:tcPr>
          <w:p w:rsidR="008332DF" w:rsidRDefault="008332DF" w:rsidP="00BE0AD7">
            <w:pPr>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50% decrease</w:t>
            </w:r>
          </w:p>
        </w:tc>
      </w:tr>
    </w:tbl>
    <w:p w:rsidR="008332DF" w:rsidRDefault="008332DF" w:rsidP="00BE0AD7">
      <w:pPr>
        <w:spacing w:line="480" w:lineRule="auto"/>
        <w:rPr>
          <w:rFonts w:ascii="Times New Roman" w:hAnsi="Times New Roman" w:cs="Times New Roman"/>
          <w:sz w:val="24"/>
          <w:szCs w:val="24"/>
        </w:rPr>
      </w:pPr>
    </w:p>
    <w:p w:rsidR="008332DF" w:rsidRDefault="008332DF" w:rsidP="00BE0AD7">
      <w:pPr>
        <w:spacing w:line="480" w:lineRule="auto"/>
        <w:rPr>
          <w:rFonts w:ascii="Times New Roman" w:hAnsi="Times New Roman" w:cs="Times New Roman"/>
          <w:sz w:val="24"/>
          <w:szCs w:val="24"/>
        </w:rPr>
      </w:pPr>
      <w:r>
        <w:rPr>
          <w:rFonts w:ascii="Times New Roman" w:hAnsi="Times New Roman" w:cs="Times New Roman"/>
          <w:sz w:val="24"/>
          <w:szCs w:val="24"/>
        </w:rPr>
        <w:t xml:space="preserve">a. Current year’s cost of market basket: </w:t>
      </w:r>
      <w:r>
        <w:rPr>
          <w:rFonts w:ascii="Times New Roman" w:hAnsi="Times New Roman" w:cs="Times New Roman"/>
          <w:sz w:val="24"/>
          <w:szCs w:val="24"/>
        </w:rPr>
        <w:tab/>
        <w:t>$1,151.75</w:t>
      </w:r>
    </w:p>
    <w:p w:rsidR="008332DF" w:rsidRDefault="008332DF" w:rsidP="00BE0AD7">
      <w:pPr>
        <w:spacing w:line="480" w:lineRule="auto"/>
        <w:rPr>
          <w:rFonts w:ascii="Times New Roman" w:hAnsi="Times New Roman" w:cs="Times New Roman"/>
          <w:sz w:val="24"/>
          <w:szCs w:val="24"/>
        </w:rPr>
      </w:pPr>
      <w:r>
        <w:rPr>
          <w:rFonts w:ascii="Times New Roman" w:hAnsi="Times New Roman" w:cs="Times New Roman"/>
          <w:sz w:val="24"/>
          <w:szCs w:val="24"/>
        </w:rPr>
        <w:t xml:space="preserve">b. Value of current year’s price index: </w:t>
      </w:r>
      <w:r>
        <w:rPr>
          <w:rFonts w:ascii="Times New Roman" w:hAnsi="Times New Roman" w:cs="Times New Roman"/>
          <w:sz w:val="24"/>
          <w:szCs w:val="24"/>
        </w:rPr>
        <w:tab/>
        <w:t>97</w:t>
      </w:r>
    </w:p>
    <w:p w:rsidR="008332DF" w:rsidRDefault="008332DF" w:rsidP="00BE0AD7">
      <w:pPr>
        <w:spacing w:line="480" w:lineRule="auto"/>
        <w:rPr>
          <w:rFonts w:ascii="Times New Roman" w:hAnsi="Times New Roman" w:cs="Times New Roman"/>
          <w:sz w:val="24"/>
          <w:szCs w:val="24"/>
        </w:rPr>
      </w:pPr>
      <w:r>
        <w:rPr>
          <w:rFonts w:ascii="Times New Roman" w:hAnsi="Times New Roman" w:cs="Times New Roman"/>
          <w:sz w:val="24"/>
          <w:szCs w:val="24"/>
        </w:rPr>
        <w:t xml:space="preserve">c. Percent change: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 decrease</w:t>
      </w:r>
    </w:p>
    <w:p w:rsidR="009F194D" w:rsidRDefault="009F194D" w:rsidP="00BE0AD7">
      <w:pPr>
        <w:spacing w:line="480" w:lineRule="auto"/>
        <w:rPr>
          <w:rFonts w:ascii="Times New Roman" w:hAnsi="Times New Roman" w:cs="Times New Roman"/>
          <w:b/>
          <w:sz w:val="24"/>
          <w:szCs w:val="24"/>
        </w:rPr>
      </w:pPr>
    </w:p>
    <w:p w:rsidR="00157612" w:rsidRPr="00BE0AD7" w:rsidRDefault="00157612" w:rsidP="00BE0AD7">
      <w:pPr>
        <w:spacing w:line="480" w:lineRule="auto"/>
        <w:rPr>
          <w:rFonts w:ascii="Times New Roman" w:hAnsi="Times New Roman" w:cs="Times New Roman"/>
          <w:b/>
          <w:sz w:val="24"/>
          <w:szCs w:val="24"/>
        </w:rPr>
      </w:pPr>
      <w:r w:rsidRPr="00BE0AD7">
        <w:rPr>
          <w:rFonts w:ascii="Times New Roman" w:hAnsi="Times New Roman" w:cs="Times New Roman"/>
          <w:b/>
          <w:sz w:val="24"/>
          <w:szCs w:val="24"/>
        </w:rPr>
        <w:t>Question 9</w:t>
      </w:r>
    </w:p>
    <w:p w:rsidR="007E5D60" w:rsidRPr="00BE0AD7" w:rsidRDefault="007E5D60" w:rsidP="00BE0AD7">
      <w:pPr>
        <w:pStyle w:val="ListParagraph"/>
        <w:numPr>
          <w:ilvl w:val="1"/>
          <w:numId w:val="2"/>
        </w:numPr>
        <w:tabs>
          <w:tab w:val="left" w:pos="364"/>
        </w:tabs>
        <w:spacing w:before="178" w:line="480" w:lineRule="auto"/>
        <w:ind w:left="364" w:right="104" w:hanging="245"/>
        <w:rPr>
          <w:rFonts w:ascii="Times New Roman" w:eastAsia="Times New Roman" w:hAnsi="Times New Roman" w:cs="Times New Roman"/>
          <w:sz w:val="24"/>
          <w:szCs w:val="24"/>
        </w:rPr>
      </w:pPr>
      <w:r w:rsidRPr="00BE0AD7">
        <w:rPr>
          <w:rFonts w:ascii="Times New Roman" w:eastAsia="Times New Roman" w:hAnsi="Times New Roman" w:cs="Times New Roman"/>
          <w:sz w:val="24"/>
          <w:szCs w:val="24"/>
        </w:rPr>
        <w:t>The CPI equals 200 in 2012 and 240 in 2013</w:t>
      </w:r>
    </w:p>
    <w:p w:rsidR="007E5D60" w:rsidRPr="00BE0AD7" w:rsidRDefault="007E5D60" w:rsidP="00BE0AD7">
      <w:pPr>
        <w:pStyle w:val="ListParagraph"/>
        <w:tabs>
          <w:tab w:val="left" w:pos="364"/>
        </w:tabs>
        <w:spacing w:before="178" w:line="480" w:lineRule="auto"/>
        <w:ind w:left="364" w:right="104"/>
        <w:rPr>
          <w:rFonts w:ascii="Times New Roman" w:eastAsia="Times New Roman" w:hAnsi="Times New Roman" w:cs="Times New Roman"/>
          <w:sz w:val="24"/>
          <w:szCs w:val="24"/>
        </w:rPr>
      </w:pPr>
      <w:r w:rsidRPr="00BE0AD7">
        <w:rPr>
          <w:rFonts w:ascii="Times New Roman" w:eastAsia="Times New Roman" w:hAnsi="Times New Roman" w:cs="Times New Roman"/>
          <w:sz w:val="24"/>
          <w:szCs w:val="24"/>
        </w:rPr>
        <w:t>CPI value in 2012:</w:t>
      </w:r>
      <w:r w:rsidR="00677903" w:rsidRPr="00BE0AD7">
        <w:rPr>
          <w:rFonts w:ascii="Times New Roman" w:eastAsia="Times New Roman" w:hAnsi="Times New Roman" w:cs="Times New Roman"/>
          <w:sz w:val="24"/>
          <w:szCs w:val="24"/>
        </w:rPr>
        <w:t xml:space="preserve"> </w:t>
      </w:r>
      <w:r w:rsidR="00BE0AD7">
        <w:rPr>
          <w:rFonts w:ascii="Times New Roman" w:eastAsia="Times New Roman" w:hAnsi="Times New Roman" w:cs="Times New Roman"/>
          <w:sz w:val="24"/>
          <w:szCs w:val="24"/>
        </w:rPr>
        <w:tab/>
      </w:r>
      <w:r w:rsidR="00677903" w:rsidRPr="00BE0AD7">
        <w:rPr>
          <w:rFonts w:ascii="Times New Roman" w:eastAsia="Times New Roman" w:hAnsi="Times New Roman" w:cs="Times New Roman"/>
          <w:sz w:val="24"/>
          <w:szCs w:val="24"/>
        </w:rPr>
        <w:t>2.00</w:t>
      </w:r>
    </w:p>
    <w:p w:rsidR="007E5D60" w:rsidRPr="00BE0AD7" w:rsidRDefault="007E5D60" w:rsidP="00BE0AD7">
      <w:pPr>
        <w:pStyle w:val="ListParagraph"/>
        <w:tabs>
          <w:tab w:val="left" w:pos="364"/>
        </w:tabs>
        <w:spacing w:before="178" w:line="480" w:lineRule="auto"/>
        <w:ind w:left="364" w:right="104"/>
        <w:rPr>
          <w:rFonts w:ascii="Times New Roman" w:eastAsia="Times New Roman" w:hAnsi="Times New Roman" w:cs="Times New Roman"/>
          <w:sz w:val="24"/>
          <w:szCs w:val="24"/>
        </w:rPr>
      </w:pPr>
      <w:r w:rsidRPr="00BE0AD7">
        <w:rPr>
          <w:rFonts w:ascii="Times New Roman" w:eastAsia="Times New Roman" w:hAnsi="Times New Roman" w:cs="Times New Roman"/>
          <w:sz w:val="24"/>
          <w:szCs w:val="24"/>
        </w:rPr>
        <w:t>Inflation rate in 2013:</w:t>
      </w:r>
      <w:r w:rsidR="00677903" w:rsidRPr="00BE0AD7">
        <w:rPr>
          <w:rFonts w:ascii="Times New Roman" w:eastAsia="Times New Roman" w:hAnsi="Times New Roman" w:cs="Times New Roman"/>
          <w:sz w:val="24"/>
          <w:szCs w:val="24"/>
        </w:rPr>
        <w:t xml:space="preserve"> </w:t>
      </w:r>
      <w:r w:rsidR="00677903" w:rsidRPr="00BE0AD7">
        <w:rPr>
          <w:rFonts w:ascii="Times New Roman" w:eastAsia="Times New Roman" w:hAnsi="Times New Roman" w:cs="Times New Roman"/>
          <w:sz w:val="24"/>
          <w:szCs w:val="24"/>
        </w:rPr>
        <w:tab/>
        <w:t>1.2%</w:t>
      </w:r>
    </w:p>
    <w:p w:rsidR="007E5D60" w:rsidRPr="00BE0AD7" w:rsidRDefault="007E5D60" w:rsidP="00BE0AD7">
      <w:pPr>
        <w:pStyle w:val="ListParagraph"/>
        <w:numPr>
          <w:ilvl w:val="1"/>
          <w:numId w:val="2"/>
        </w:numPr>
        <w:tabs>
          <w:tab w:val="left" w:pos="364"/>
        </w:tabs>
        <w:spacing w:before="178" w:line="480" w:lineRule="auto"/>
        <w:ind w:left="364" w:right="104" w:hanging="245"/>
        <w:rPr>
          <w:rFonts w:ascii="Times New Roman" w:eastAsia="Times New Roman" w:hAnsi="Times New Roman" w:cs="Times New Roman"/>
          <w:sz w:val="24"/>
          <w:szCs w:val="24"/>
        </w:rPr>
      </w:pPr>
      <w:r w:rsidRPr="00BE0AD7">
        <w:rPr>
          <w:rFonts w:ascii="Times New Roman" w:hAnsi="Times New Roman" w:cs="Times New Roman"/>
          <w:w w:val="105"/>
          <w:sz w:val="24"/>
          <w:szCs w:val="24"/>
        </w:rPr>
        <w:t>The CPI equals 150 in 2012 and 175 in</w:t>
      </w:r>
      <w:r w:rsidRPr="00BE0AD7">
        <w:rPr>
          <w:rFonts w:ascii="Times New Roman" w:hAnsi="Times New Roman" w:cs="Times New Roman"/>
          <w:spacing w:val="-13"/>
          <w:w w:val="105"/>
          <w:sz w:val="24"/>
          <w:szCs w:val="24"/>
        </w:rPr>
        <w:t xml:space="preserve"> </w:t>
      </w:r>
      <w:r w:rsidRPr="00BE0AD7">
        <w:rPr>
          <w:rFonts w:ascii="Times New Roman" w:hAnsi="Times New Roman" w:cs="Times New Roman"/>
          <w:w w:val="105"/>
          <w:sz w:val="24"/>
          <w:szCs w:val="24"/>
        </w:rPr>
        <w:t>2013.</w:t>
      </w:r>
    </w:p>
    <w:p w:rsidR="007E5D60" w:rsidRPr="00BE0AD7" w:rsidRDefault="007E5D60" w:rsidP="00BE0AD7">
      <w:pPr>
        <w:pStyle w:val="ListParagraph"/>
        <w:tabs>
          <w:tab w:val="left" w:pos="364"/>
        </w:tabs>
        <w:spacing w:before="178" w:line="480" w:lineRule="auto"/>
        <w:ind w:left="364" w:right="104"/>
        <w:rPr>
          <w:rFonts w:ascii="Times New Roman" w:eastAsia="Times New Roman" w:hAnsi="Times New Roman" w:cs="Times New Roman"/>
          <w:sz w:val="24"/>
          <w:szCs w:val="24"/>
        </w:rPr>
      </w:pPr>
      <w:r w:rsidRPr="00BE0AD7">
        <w:rPr>
          <w:rFonts w:ascii="Times New Roman" w:eastAsia="Times New Roman" w:hAnsi="Times New Roman" w:cs="Times New Roman"/>
          <w:sz w:val="24"/>
          <w:szCs w:val="24"/>
        </w:rPr>
        <w:t>CPI value in 2012:</w:t>
      </w:r>
      <w:r w:rsidR="00BE0AD7">
        <w:rPr>
          <w:rFonts w:ascii="Times New Roman" w:eastAsia="Times New Roman" w:hAnsi="Times New Roman" w:cs="Times New Roman"/>
          <w:sz w:val="24"/>
          <w:szCs w:val="24"/>
        </w:rPr>
        <w:tab/>
      </w:r>
      <w:r w:rsidR="00677903" w:rsidRPr="00BE0AD7">
        <w:rPr>
          <w:rFonts w:ascii="Times New Roman" w:eastAsia="Times New Roman" w:hAnsi="Times New Roman" w:cs="Times New Roman"/>
          <w:sz w:val="24"/>
          <w:szCs w:val="24"/>
        </w:rPr>
        <w:t>1.5</w:t>
      </w:r>
    </w:p>
    <w:p w:rsidR="007E5D60" w:rsidRPr="00BE0AD7" w:rsidRDefault="007E5D60" w:rsidP="00BE0AD7">
      <w:pPr>
        <w:pStyle w:val="ListParagraph"/>
        <w:tabs>
          <w:tab w:val="left" w:pos="364"/>
        </w:tabs>
        <w:spacing w:before="178" w:line="480" w:lineRule="auto"/>
        <w:ind w:left="364" w:right="104"/>
        <w:rPr>
          <w:rFonts w:ascii="Times New Roman" w:eastAsia="Times New Roman" w:hAnsi="Times New Roman" w:cs="Times New Roman"/>
          <w:sz w:val="24"/>
          <w:szCs w:val="24"/>
        </w:rPr>
      </w:pPr>
      <w:r w:rsidRPr="00BE0AD7">
        <w:rPr>
          <w:rFonts w:ascii="Times New Roman" w:eastAsia="Times New Roman" w:hAnsi="Times New Roman" w:cs="Times New Roman"/>
          <w:sz w:val="24"/>
          <w:szCs w:val="24"/>
        </w:rPr>
        <w:t>Inflation rate in 2013:</w:t>
      </w:r>
      <w:r w:rsidR="00677903" w:rsidRPr="00BE0AD7">
        <w:rPr>
          <w:rFonts w:ascii="Times New Roman" w:eastAsia="Times New Roman" w:hAnsi="Times New Roman" w:cs="Times New Roman"/>
          <w:sz w:val="24"/>
          <w:szCs w:val="24"/>
        </w:rPr>
        <w:tab/>
        <w:t>1.17%</w:t>
      </w:r>
    </w:p>
    <w:p w:rsidR="00035141" w:rsidRPr="00BE0AD7" w:rsidRDefault="007E5D60" w:rsidP="00BE0AD7">
      <w:pPr>
        <w:pStyle w:val="ListParagraph"/>
        <w:numPr>
          <w:ilvl w:val="1"/>
          <w:numId w:val="2"/>
        </w:numPr>
        <w:tabs>
          <w:tab w:val="left" w:pos="350"/>
        </w:tabs>
        <w:spacing w:before="184" w:line="480" w:lineRule="auto"/>
        <w:ind w:right="104" w:hanging="230"/>
        <w:rPr>
          <w:rFonts w:ascii="Times New Roman" w:eastAsia="Times New Roman" w:hAnsi="Times New Roman" w:cs="Times New Roman"/>
          <w:sz w:val="24"/>
          <w:szCs w:val="24"/>
        </w:rPr>
      </w:pPr>
      <w:r w:rsidRPr="00BE0AD7">
        <w:rPr>
          <w:rFonts w:ascii="Times New Roman" w:hAnsi="Times New Roman" w:cs="Times New Roman"/>
          <w:w w:val="105"/>
          <w:sz w:val="24"/>
          <w:szCs w:val="24"/>
        </w:rPr>
        <w:t>The CPI equals 325 in 2012 and 340 in</w:t>
      </w:r>
      <w:r w:rsidRPr="00BE0AD7">
        <w:rPr>
          <w:rFonts w:ascii="Times New Roman" w:hAnsi="Times New Roman" w:cs="Times New Roman"/>
          <w:spacing w:val="-26"/>
          <w:w w:val="105"/>
          <w:sz w:val="24"/>
          <w:szCs w:val="24"/>
        </w:rPr>
        <w:t xml:space="preserve"> </w:t>
      </w:r>
      <w:r w:rsidRPr="00BE0AD7">
        <w:rPr>
          <w:rFonts w:ascii="Times New Roman" w:hAnsi="Times New Roman" w:cs="Times New Roman"/>
          <w:w w:val="105"/>
          <w:sz w:val="24"/>
          <w:szCs w:val="24"/>
        </w:rPr>
        <w:t>2013.</w:t>
      </w:r>
    </w:p>
    <w:p w:rsidR="00035141" w:rsidRPr="00BE0AD7" w:rsidRDefault="00035141" w:rsidP="00BE0AD7">
      <w:pPr>
        <w:pStyle w:val="ListParagraph"/>
        <w:tabs>
          <w:tab w:val="left" w:pos="350"/>
        </w:tabs>
        <w:spacing w:before="184" w:line="480" w:lineRule="auto"/>
        <w:ind w:left="349" w:right="104"/>
        <w:rPr>
          <w:rFonts w:ascii="Times New Roman" w:eastAsia="Times New Roman" w:hAnsi="Times New Roman" w:cs="Times New Roman"/>
          <w:sz w:val="24"/>
          <w:szCs w:val="24"/>
        </w:rPr>
      </w:pPr>
      <w:r w:rsidRPr="00BE0AD7">
        <w:rPr>
          <w:rFonts w:ascii="Times New Roman" w:eastAsia="Times New Roman" w:hAnsi="Times New Roman" w:cs="Times New Roman"/>
          <w:sz w:val="24"/>
          <w:szCs w:val="24"/>
        </w:rPr>
        <w:t>CPI value in 2012:</w:t>
      </w:r>
      <w:r w:rsidR="00677903" w:rsidRPr="00BE0AD7">
        <w:rPr>
          <w:rFonts w:ascii="Times New Roman" w:eastAsia="Times New Roman" w:hAnsi="Times New Roman" w:cs="Times New Roman"/>
          <w:sz w:val="24"/>
          <w:szCs w:val="24"/>
        </w:rPr>
        <w:tab/>
      </w:r>
      <w:r w:rsidR="00677903" w:rsidRPr="00BE0AD7">
        <w:rPr>
          <w:rFonts w:ascii="Times New Roman" w:eastAsia="Times New Roman" w:hAnsi="Times New Roman" w:cs="Times New Roman"/>
          <w:sz w:val="24"/>
          <w:szCs w:val="24"/>
        </w:rPr>
        <w:tab/>
        <w:t>3.25</w:t>
      </w:r>
    </w:p>
    <w:p w:rsidR="00035141" w:rsidRPr="00BE0AD7" w:rsidRDefault="00035141" w:rsidP="00BE0AD7">
      <w:pPr>
        <w:pStyle w:val="ListParagraph"/>
        <w:tabs>
          <w:tab w:val="left" w:pos="350"/>
        </w:tabs>
        <w:spacing w:before="184" w:line="480" w:lineRule="auto"/>
        <w:ind w:left="349" w:right="104"/>
        <w:rPr>
          <w:rFonts w:ascii="Times New Roman" w:eastAsia="Times New Roman" w:hAnsi="Times New Roman" w:cs="Times New Roman"/>
          <w:sz w:val="24"/>
          <w:szCs w:val="24"/>
        </w:rPr>
      </w:pPr>
      <w:r w:rsidRPr="00BE0AD7">
        <w:rPr>
          <w:rFonts w:ascii="Times New Roman" w:eastAsia="Times New Roman" w:hAnsi="Times New Roman" w:cs="Times New Roman"/>
          <w:sz w:val="24"/>
          <w:szCs w:val="24"/>
        </w:rPr>
        <w:t>Inflation rate in 2013:</w:t>
      </w:r>
      <w:r w:rsidR="00677903" w:rsidRPr="00BE0AD7">
        <w:rPr>
          <w:rFonts w:ascii="Times New Roman" w:eastAsia="Times New Roman" w:hAnsi="Times New Roman" w:cs="Times New Roman"/>
          <w:sz w:val="24"/>
          <w:szCs w:val="24"/>
        </w:rPr>
        <w:tab/>
        <w:t>1.05%</w:t>
      </w:r>
    </w:p>
    <w:p w:rsidR="00035141" w:rsidRPr="00BE0AD7" w:rsidRDefault="007E5D60" w:rsidP="00BE0AD7">
      <w:pPr>
        <w:pStyle w:val="ListParagraph"/>
        <w:numPr>
          <w:ilvl w:val="1"/>
          <w:numId w:val="2"/>
        </w:numPr>
        <w:tabs>
          <w:tab w:val="left" w:pos="350"/>
        </w:tabs>
        <w:spacing w:before="184" w:line="480" w:lineRule="auto"/>
        <w:ind w:right="104" w:hanging="230"/>
        <w:rPr>
          <w:rFonts w:ascii="Times New Roman" w:eastAsia="Times New Roman" w:hAnsi="Times New Roman" w:cs="Times New Roman"/>
          <w:sz w:val="24"/>
          <w:szCs w:val="24"/>
        </w:rPr>
      </w:pPr>
      <w:r w:rsidRPr="00BE0AD7">
        <w:rPr>
          <w:rFonts w:ascii="Times New Roman" w:hAnsi="Times New Roman" w:cs="Times New Roman"/>
          <w:w w:val="110"/>
          <w:sz w:val="24"/>
          <w:szCs w:val="24"/>
        </w:rPr>
        <w:t>The CPI equals 325 in 2012 and 315 in 2013</w:t>
      </w:r>
    </w:p>
    <w:p w:rsidR="00035141" w:rsidRPr="00BE0AD7" w:rsidRDefault="00035141" w:rsidP="00BE0AD7">
      <w:pPr>
        <w:pStyle w:val="ListParagraph"/>
        <w:tabs>
          <w:tab w:val="left" w:pos="350"/>
        </w:tabs>
        <w:spacing w:before="184" w:line="480" w:lineRule="auto"/>
        <w:ind w:left="349" w:right="104"/>
        <w:rPr>
          <w:rFonts w:ascii="Times New Roman" w:eastAsia="Times New Roman" w:hAnsi="Times New Roman" w:cs="Times New Roman"/>
          <w:sz w:val="24"/>
          <w:szCs w:val="24"/>
        </w:rPr>
      </w:pPr>
      <w:r w:rsidRPr="00BE0AD7">
        <w:rPr>
          <w:rFonts w:ascii="Times New Roman" w:eastAsia="Times New Roman" w:hAnsi="Times New Roman" w:cs="Times New Roman"/>
          <w:sz w:val="24"/>
          <w:szCs w:val="24"/>
        </w:rPr>
        <w:lastRenderedPageBreak/>
        <w:t>CPI value in 2012:</w:t>
      </w:r>
      <w:r w:rsidR="00677903" w:rsidRPr="00BE0AD7">
        <w:rPr>
          <w:rFonts w:ascii="Times New Roman" w:eastAsia="Times New Roman" w:hAnsi="Times New Roman" w:cs="Times New Roman"/>
          <w:sz w:val="24"/>
          <w:szCs w:val="24"/>
        </w:rPr>
        <w:tab/>
      </w:r>
      <w:r w:rsidR="00677903" w:rsidRPr="00BE0AD7">
        <w:rPr>
          <w:rFonts w:ascii="Times New Roman" w:eastAsia="Times New Roman" w:hAnsi="Times New Roman" w:cs="Times New Roman"/>
          <w:sz w:val="24"/>
          <w:szCs w:val="24"/>
        </w:rPr>
        <w:tab/>
        <w:t>3.25</w:t>
      </w:r>
    </w:p>
    <w:p w:rsidR="00035141" w:rsidRPr="00BE0AD7" w:rsidRDefault="00035141" w:rsidP="00BE0AD7">
      <w:pPr>
        <w:pStyle w:val="ListParagraph"/>
        <w:tabs>
          <w:tab w:val="left" w:pos="350"/>
        </w:tabs>
        <w:spacing w:before="184" w:line="480" w:lineRule="auto"/>
        <w:ind w:left="349" w:right="104"/>
        <w:rPr>
          <w:rFonts w:ascii="Times New Roman" w:eastAsia="Times New Roman" w:hAnsi="Times New Roman" w:cs="Times New Roman"/>
          <w:sz w:val="24"/>
          <w:szCs w:val="24"/>
        </w:rPr>
      </w:pPr>
      <w:r w:rsidRPr="00BE0AD7">
        <w:rPr>
          <w:rFonts w:ascii="Times New Roman" w:eastAsia="Times New Roman" w:hAnsi="Times New Roman" w:cs="Times New Roman"/>
          <w:sz w:val="24"/>
          <w:szCs w:val="24"/>
        </w:rPr>
        <w:t>Inflation rate in 2013:</w:t>
      </w:r>
      <w:r w:rsidR="00677903" w:rsidRPr="00BE0AD7">
        <w:rPr>
          <w:rFonts w:ascii="Times New Roman" w:eastAsia="Times New Roman" w:hAnsi="Times New Roman" w:cs="Times New Roman"/>
          <w:sz w:val="24"/>
          <w:szCs w:val="24"/>
        </w:rPr>
        <w:tab/>
        <w:t>0.96%</w:t>
      </w:r>
    </w:p>
    <w:p w:rsidR="00035141" w:rsidRPr="00BE0AD7" w:rsidRDefault="00035141" w:rsidP="00BE0AD7">
      <w:pPr>
        <w:pStyle w:val="ListParagraph"/>
        <w:tabs>
          <w:tab w:val="left" w:pos="350"/>
        </w:tabs>
        <w:spacing w:before="184" w:line="480" w:lineRule="auto"/>
        <w:ind w:left="349" w:right="104"/>
        <w:rPr>
          <w:rFonts w:ascii="Times New Roman" w:eastAsia="Times New Roman" w:hAnsi="Times New Roman" w:cs="Times New Roman"/>
          <w:sz w:val="24"/>
          <w:szCs w:val="24"/>
        </w:rPr>
      </w:pPr>
    </w:p>
    <w:p w:rsidR="00B358D4" w:rsidRDefault="00B358D4" w:rsidP="00BE0AD7">
      <w:pPr>
        <w:spacing w:line="480" w:lineRule="auto"/>
        <w:jc w:val="center"/>
        <w:rPr>
          <w:rFonts w:ascii="Times New Roman" w:hAnsi="Times New Roman" w:cs="Times New Roman"/>
          <w:sz w:val="24"/>
          <w:szCs w:val="24"/>
        </w:rPr>
      </w:pPr>
    </w:p>
    <w:p w:rsidR="00B358D4" w:rsidRDefault="00B358D4" w:rsidP="00BE0AD7">
      <w:pPr>
        <w:spacing w:line="480" w:lineRule="auto"/>
        <w:jc w:val="center"/>
        <w:rPr>
          <w:rFonts w:ascii="Times New Roman" w:hAnsi="Times New Roman" w:cs="Times New Roman"/>
          <w:sz w:val="24"/>
          <w:szCs w:val="24"/>
        </w:rPr>
      </w:pPr>
    </w:p>
    <w:p w:rsidR="00B358D4" w:rsidRDefault="00B358D4" w:rsidP="00BE0AD7">
      <w:pPr>
        <w:spacing w:line="480" w:lineRule="auto"/>
        <w:jc w:val="center"/>
        <w:rPr>
          <w:rFonts w:ascii="Times New Roman" w:hAnsi="Times New Roman" w:cs="Times New Roman"/>
          <w:sz w:val="24"/>
          <w:szCs w:val="24"/>
        </w:rPr>
      </w:pPr>
    </w:p>
    <w:p w:rsidR="00B358D4" w:rsidRDefault="00B358D4" w:rsidP="00BE0AD7">
      <w:pPr>
        <w:spacing w:line="480" w:lineRule="auto"/>
        <w:jc w:val="center"/>
        <w:rPr>
          <w:rFonts w:ascii="Times New Roman" w:hAnsi="Times New Roman" w:cs="Times New Roman"/>
          <w:sz w:val="24"/>
          <w:szCs w:val="24"/>
        </w:rPr>
      </w:pPr>
    </w:p>
    <w:p w:rsidR="00B358D4" w:rsidRDefault="00B358D4" w:rsidP="00BE0AD7">
      <w:pPr>
        <w:spacing w:line="480" w:lineRule="auto"/>
        <w:jc w:val="center"/>
        <w:rPr>
          <w:rFonts w:ascii="Times New Roman" w:hAnsi="Times New Roman" w:cs="Times New Roman"/>
          <w:sz w:val="24"/>
          <w:szCs w:val="24"/>
        </w:rPr>
      </w:pPr>
    </w:p>
    <w:p w:rsidR="008425DB" w:rsidRDefault="008425DB" w:rsidP="00BE0AD7">
      <w:pPr>
        <w:spacing w:line="480" w:lineRule="auto"/>
        <w:jc w:val="center"/>
        <w:rPr>
          <w:rFonts w:ascii="Times New Roman" w:hAnsi="Times New Roman" w:cs="Times New Roman"/>
          <w:sz w:val="24"/>
          <w:szCs w:val="24"/>
        </w:rPr>
      </w:pPr>
    </w:p>
    <w:p w:rsidR="00FE2C9D" w:rsidRDefault="00FE2C9D" w:rsidP="00BE0AD7">
      <w:pPr>
        <w:spacing w:line="480" w:lineRule="auto"/>
        <w:jc w:val="center"/>
        <w:rPr>
          <w:rFonts w:ascii="Times New Roman" w:hAnsi="Times New Roman" w:cs="Times New Roman"/>
          <w:sz w:val="24"/>
          <w:szCs w:val="24"/>
        </w:rPr>
      </w:pPr>
    </w:p>
    <w:p w:rsidR="00FE2C9D" w:rsidRDefault="00FE2C9D" w:rsidP="00BE0AD7">
      <w:pPr>
        <w:spacing w:line="480" w:lineRule="auto"/>
        <w:jc w:val="center"/>
        <w:rPr>
          <w:rFonts w:ascii="Times New Roman" w:hAnsi="Times New Roman" w:cs="Times New Roman"/>
          <w:sz w:val="24"/>
          <w:szCs w:val="24"/>
        </w:rPr>
      </w:pPr>
    </w:p>
    <w:p w:rsidR="00FE2C9D" w:rsidRDefault="00FE2C9D" w:rsidP="00BE0AD7">
      <w:pPr>
        <w:spacing w:line="480" w:lineRule="auto"/>
        <w:jc w:val="center"/>
        <w:rPr>
          <w:rFonts w:ascii="Times New Roman" w:hAnsi="Times New Roman" w:cs="Times New Roman"/>
          <w:sz w:val="24"/>
          <w:szCs w:val="24"/>
        </w:rPr>
      </w:pPr>
    </w:p>
    <w:p w:rsidR="00FE2C9D" w:rsidRDefault="00FE2C9D" w:rsidP="00BE0AD7">
      <w:pPr>
        <w:spacing w:line="480" w:lineRule="auto"/>
        <w:jc w:val="center"/>
        <w:rPr>
          <w:rFonts w:ascii="Times New Roman" w:hAnsi="Times New Roman" w:cs="Times New Roman"/>
          <w:sz w:val="24"/>
          <w:szCs w:val="24"/>
        </w:rPr>
      </w:pPr>
    </w:p>
    <w:p w:rsidR="00FE2C9D" w:rsidRDefault="00FE2C9D" w:rsidP="00BE0AD7">
      <w:pPr>
        <w:spacing w:line="480" w:lineRule="auto"/>
        <w:jc w:val="center"/>
        <w:rPr>
          <w:rFonts w:ascii="Times New Roman" w:hAnsi="Times New Roman" w:cs="Times New Roman"/>
          <w:sz w:val="24"/>
          <w:szCs w:val="24"/>
        </w:rPr>
      </w:pPr>
    </w:p>
    <w:p w:rsidR="00FE2C9D" w:rsidRDefault="00FE2C9D" w:rsidP="00BE0AD7">
      <w:pPr>
        <w:spacing w:line="480" w:lineRule="auto"/>
        <w:jc w:val="center"/>
        <w:rPr>
          <w:rFonts w:ascii="Times New Roman" w:hAnsi="Times New Roman" w:cs="Times New Roman"/>
          <w:sz w:val="24"/>
          <w:szCs w:val="24"/>
        </w:rPr>
      </w:pPr>
    </w:p>
    <w:p w:rsidR="00FE2C9D" w:rsidRDefault="00FE2C9D" w:rsidP="00BE0AD7">
      <w:pPr>
        <w:spacing w:line="480" w:lineRule="auto"/>
        <w:jc w:val="center"/>
        <w:rPr>
          <w:rFonts w:ascii="Times New Roman" w:hAnsi="Times New Roman" w:cs="Times New Roman"/>
          <w:sz w:val="24"/>
          <w:szCs w:val="24"/>
        </w:rPr>
      </w:pPr>
    </w:p>
    <w:p w:rsidR="00FE2C9D" w:rsidRDefault="00FE2C9D" w:rsidP="00BE0AD7">
      <w:pPr>
        <w:spacing w:line="480" w:lineRule="auto"/>
        <w:jc w:val="center"/>
        <w:rPr>
          <w:rFonts w:ascii="Times New Roman" w:hAnsi="Times New Roman" w:cs="Times New Roman"/>
          <w:sz w:val="24"/>
          <w:szCs w:val="24"/>
        </w:rPr>
      </w:pPr>
    </w:p>
    <w:p w:rsidR="00FE2C9D" w:rsidRDefault="00FE2C9D" w:rsidP="00BE0AD7">
      <w:pPr>
        <w:spacing w:line="480" w:lineRule="auto"/>
        <w:jc w:val="center"/>
        <w:rPr>
          <w:rFonts w:ascii="Times New Roman" w:hAnsi="Times New Roman" w:cs="Times New Roman"/>
          <w:sz w:val="24"/>
          <w:szCs w:val="24"/>
        </w:rPr>
      </w:pPr>
    </w:p>
    <w:p w:rsidR="00157612" w:rsidRPr="00BE0AD7" w:rsidRDefault="003D0D31" w:rsidP="00FE2C9D">
      <w:pPr>
        <w:spacing w:line="480" w:lineRule="auto"/>
        <w:jc w:val="center"/>
        <w:rPr>
          <w:rFonts w:ascii="Times New Roman" w:hAnsi="Times New Roman" w:cs="Times New Roman"/>
          <w:sz w:val="24"/>
          <w:szCs w:val="24"/>
        </w:rPr>
      </w:pPr>
      <w:r w:rsidRPr="00BE0AD7">
        <w:rPr>
          <w:rFonts w:ascii="Times New Roman" w:hAnsi="Times New Roman" w:cs="Times New Roman"/>
          <w:sz w:val="24"/>
          <w:szCs w:val="24"/>
        </w:rPr>
        <w:lastRenderedPageBreak/>
        <w:t>References</w:t>
      </w:r>
    </w:p>
    <w:p w:rsidR="005600FC" w:rsidRPr="005600FC" w:rsidRDefault="005600FC" w:rsidP="00BE0AD7">
      <w:pPr>
        <w:spacing w:line="480" w:lineRule="auto"/>
        <w:ind w:left="720" w:hanging="720"/>
        <w:rPr>
          <w:rFonts w:ascii="Times New Roman" w:hAnsi="Times New Roman" w:cs="Times New Roman"/>
          <w:sz w:val="24"/>
          <w:szCs w:val="24"/>
        </w:rPr>
      </w:pPr>
      <w:r w:rsidRPr="005600FC">
        <w:rPr>
          <w:rStyle w:val="selectable"/>
          <w:rFonts w:ascii="Times New Roman" w:hAnsi="Times New Roman" w:cs="Times New Roman"/>
          <w:i/>
          <w:iCs/>
          <w:sz w:val="24"/>
          <w:szCs w:val="24"/>
        </w:rPr>
        <w:t>Aggregate Supply &amp; Aggregate Demand</w:t>
      </w:r>
      <w:r w:rsidRPr="005600FC">
        <w:rPr>
          <w:rStyle w:val="selectable"/>
          <w:rFonts w:ascii="Times New Roman" w:hAnsi="Times New Roman" w:cs="Times New Roman"/>
          <w:sz w:val="24"/>
          <w:szCs w:val="24"/>
        </w:rPr>
        <w:t xml:space="preserve">. (2018). </w:t>
      </w:r>
      <w:r w:rsidRPr="005600FC">
        <w:rPr>
          <w:rStyle w:val="selectable"/>
          <w:rFonts w:ascii="Times New Roman" w:hAnsi="Times New Roman" w:cs="Times New Roman"/>
          <w:i/>
          <w:iCs/>
          <w:sz w:val="24"/>
          <w:szCs w:val="24"/>
        </w:rPr>
        <w:t>Investopedia</w:t>
      </w:r>
      <w:r w:rsidRPr="005600FC">
        <w:rPr>
          <w:rStyle w:val="selectable"/>
          <w:rFonts w:ascii="Times New Roman" w:hAnsi="Times New Roman" w:cs="Times New Roman"/>
          <w:sz w:val="24"/>
          <w:szCs w:val="24"/>
        </w:rPr>
        <w:t>. Retrieved 20</w:t>
      </w:r>
      <w:r w:rsidRPr="005600FC">
        <w:rPr>
          <w:rStyle w:val="selectable"/>
          <w:rFonts w:ascii="Times New Roman" w:hAnsi="Times New Roman" w:cs="Times New Roman"/>
          <w:sz w:val="24"/>
          <w:szCs w:val="24"/>
        </w:rPr>
        <w:t xml:space="preserve"> April 2018, from </w:t>
      </w:r>
      <w:hyperlink r:id="rId8" w:history="1">
        <w:r w:rsidRPr="005600FC">
          <w:rPr>
            <w:rStyle w:val="Hyperlink"/>
            <w:rFonts w:ascii="Times New Roman" w:hAnsi="Times New Roman" w:cs="Times New Roman"/>
            <w:sz w:val="24"/>
            <w:szCs w:val="24"/>
          </w:rPr>
          <w:t>https://www.investopedia.com/exam-guide/cfa-level-1/macroeconomics/aggregate-supply-demand.asp</w:t>
        </w:r>
      </w:hyperlink>
      <w:r w:rsidRPr="005600FC">
        <w:rPr>
          <w:rStyle w:val="selectable"/>
          <w:rFonts w:ascii="Times New Roman" w:hAnsi="Times New Roman" w:cs="Times New Roman"/>
          <w:sz w:val="24"/>
          <w:szCs w:val="24"/>
        </w:rPr>
        <w:t xml:space="preserve"> </w:t>
      </w:r>
    </w:p>
    <w:p w:rsidR="005600FC" w:rsidRPr="005600FC" w:rsidRDefault="005600FC" w:rsidP="00BE0AD7">
      <w:pPr>
        <w:spacing w:line="480" w:lineRule="auto"/>
        <w:ind w:left="720" w:hanging="720"/>
        <w:rPr>
          <w:rStyle w:val="selectable"/>
          <w:rFonts w:ascii="Times New Roman" w:hAnsi="Times New Roman" w:cs="Times New Roman"/>
          <w:sz w:val="24"/>
          <w:szCs w:val="24"/>
        </w:rPr>
      </w:pPr>
      <w:r w:rsidRPr="005600FC">
        <w:rPr>
          <w:rStyle w:val="selectable"/>
          <w:rFonts w:ascii="Times New Roman" w:hAnsi="Times New Roman" w:cs="Times New Roman"/>
          <w:sz w:val="24"/>
          <w:szCs w:val="24"/>
        </w:rPr>
        <w:t xml:space="preserve">Ross, S. (2018). </w:t>
      </w:r>
      <w:r w:rsidRPr="005600FC">
        <w:rPr>
          <w:rStyle w:val="selectable"/>
          <w:rFonts w:ascii="Times New Roman" w:hAnsi="Times New Roman" w:cs="Times New Roman"/>
          <w:i/>
          <w:iCs/>
          <w:sz w:val="24"/>
          <w:szCs w:val="24"/>
        </w:rPr>
        <w:t>How do you calculate GDP with the Income Approach?</w:t>
      </w:r>
      <w:r w:rsidRPr="005600FC">
        <w:rPr>
          <w:rStyle w:val="selectable"/>
          <w:rFonts w:ascii="Times New Roman" w:hAnsi="Times New Roman" w:cs="Times New Roman"/>
          <w:sz w:val="24"/>
          <w:szCs w:val="24"/>
        </w:rPr>
        <w:t xml:space="preserve">. </w:t>
      </w:r>
      <w:r w:rsidRPr="005600FC">
        <w:rPr>
          <w:rStyle w:val="selectable"/>
          <w:rFonts w:ascii="Times New Roman" w:hAnsi="Times New Roman" w:cs="Times New Roman"/>
          <w:i/>
          <w:iCs/>
          <w:sz w:val="24"/>
          <w:szCs w:val="24"/>
        </w:rPr>
        <w:t>Investopedia</w:t>
      </w:r>
      <w:r w:rsidRPr="005600FC">
        <w:rPr>
          <w:rStyle w:val="selectable"/>
          <w:rFonts w:ascii="Times New Roman" w:hAnsi="Times New Roman" w:cs="Times New Roman"/>
          <w:sz w:val="24"/>
          <w:szCs w:val="24"/>
        </w:rPr>
        <w:t xml:space="preserve">. Retrieved 20 April 2018, from </w:t>
      </w:r>
      <w:hyperlink r:id="rId9" w:history="1">
        <w:r w:rsidRPr="005600FC">
          <w:rPr>
            <w:rStyle w:val="Hyperlink"/>
            <w:rFonts w:ascii="Times New Roman" w:hAnsi="Times New Roman" w:cs="Times New Roman"/>
            <w:sz w:val="24"/>
            <w:szCs w:val="24"/>
          </w:rPr>
          <w:t>https://www.investopedia.com/ask/answers/070715/how-do-you-calculate-gdp-income-approach.asp</w:t>
        </w:r>
      </w:hyperlink>
      <w:r w:rsidRPr="005600FC">
        <w:rPr>
          <w:rStyle w:val="selectable"/>
          <w:rFonts w:ascii="Times New Roman" w:hAnsi="Times New Roman" w:cs="Times New Roman"/>
          <w:sz w:val="24"/>
          <w:szCs w:val="24"/>
        </w:rPr>
        <w:t xml:space="preserve"> </w:t>
      </w:r>
    </w:p>
    <w:sectPr w:rsidR="005600FC" w:rsidRPr="005600FC" w:rsidSect="000F161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7F9D" w:rsidRDefault="00137F9D" w:rsidP="00895CF3">
      <w:pPr>
        <w:spacing w:after="0" w:line="240" w:lineRule="auto"/>
      </w:pPr>
      <w:r>
        <w:separator/>
      </w:r>
    </w:p>
  </w:endnote>
  <w:endnote w:type="continuationSeparator" w:id="0">
    <w:p w:rsidR="00137F9D" w:rsidRDefault="00137F9D" w:rsidP="00895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7F9D" w:rsidRDefault="00137F9D" w:rsidP="00895CF3">
      <w:pPr>
        <w:spacing w:after="0" w:line="240" w:lineRule="auto"/>
      </w:pPr>
      <w:r>
        <w:separator/>
      </w:r>
    </w:p>
  </w:footnote>
  <w:footnote w:type="continuationSeparator" w:id="0">
    <w:p w:rsidR="00137F9D" w:rsidRDefault="00137F9D" w:rsidP="00895C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5CF3" w:rsidRDefault="00895CF3">
    <w:pPr>
      <w:pStyle w:val="Header"/>
      <w:jc w:val="right"/>
    </w:pPr>
    <w:r w:rsidRPr="00895CF3">
      <w:rPr>
        <w:rFonts w:ascii="Times New Roman" w:hAnsi="Times New Roman" w:cs="Times New Roman"/>
        <w:sz w:val="24"/>
        <w:szCs w:val="24"/>
      </w:rPr>
      <w:t>ECONOMICS</w:t>
    </w:r>
    <w:r>
      <w:tab/>
    </w:r>
    <w:r>
      <w:tab/>
    </w:r>
    <w:sdt>
      <w:sdtPr>
        <w:id w:val="212974070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D3CBA">
          <w:rPr>
            <w:noProof/>
          </w:rPr>
          <w:t>3</w:t>
        </w:r>
        <w:r>
          <w:rPr>
            <w:noProof/>
          </w:rPr>
          <w:fldChar w:fldCharType="end"/>
        </w:r>
      </w:sdtContent>
    </w:sdt>
  </w:p>
  <w:p w:rsidR="00895CF3" w:rsidRDefault="00895C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1610" w:rsidRPr="000F1610" w:rsidRDefault="000F1610">
    <w:pPr>
      <w:pStyle w:val="Header"/>
      <w:rPr>
        <w:rFonts w:ascii="Times New Roman" w:hAnsi="Times New Roman" w:cs="Times New Roman"/>
        <w:sz w:val="24"/>
        <w:szCs w:val="24"/>
      </w:rPr>
    </w:pPr>
    <w:r w:rsidRPr="000F1610">
      <w:rPr>
        <w:rFonts w:ascii="Times New Roman" w:hAnsi="Times New Roman" w:cs="Times New Roman"/>
        <w:sz w:val="24"/>
        <w:szCs w:val="24"/>
      </w:rPr>
      <w:t>Running head: ECONOMICS</w:t>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4139C"/>
    <w:multiLevelType w:val="hybridMultilevel"/>
    <w:tmpl w:val="18FE3886"/>
    <w:lvl w:ilvl="0" w:tplc="D38E7F66">
      <w:start w:val="2"/>
      <w:numFmt w:val="decimal"/>
      <w:lvlText w:val="%1."/>
      <w:lvlJc w:val="left"/>
      <w:pPr>
        <w:ind w:left="456" w:hanging="368"/>
        <w:jc w:val="left"/>
      </w:pPr>
      <w:rPr>
        <w:rFonts w:ascii="Times New Roman" w:eastAsia="Times New Roman" w:hAnsi="Times New Roman" w:hint="default"/>
        <w:w w:val="112"/>
        <w:sz w:val="22"/>
        <w:szCs w:val="22"/>
      </w:rPr>
    </w:lvl>
    <w:lvl w:ilvl="1" w:tplc="F35A5A0C">
      <w:start w:val="1"/>
      <w:numFmt w:val="lowerLetter"/>
      <w:lvlText w:val="%2."/>
      <w:lvlJc w:val="left"/>
      <w:pPr>
        <w:ind w:left="1256" w:hanging="368"/>
        <w:jc w:val="left"/>
      </w:pPr>
      <w:rPr>
        <w:rFonts w:ascii="Times New Roman" w:eastAsia="Times New Roman" w:hAnsi="Times New Roman" w:hint="default"/>
        <w:w w:val="109"/>
        <w:sz w:val="23"/>
        <w:szCs w:val="23"/>
      </w:rPr>
    </w:lvl>
    <w:lvl w:ilvl="2" w:tplc="F214A2E8">
      <w:start w:val="1"/>
      <w:numFmt w:val="bullet"/>
      <w:lvlText w:val="•"/>
      <w:lvlJc w:val="left"/>
      <w:pPr>
        <w:ind w:left="2113" w:hanging="368"/>
      </w:pPr>
      <w:rPr>
        <w:rFonts w:hint="default"/>
      </w:rPr>
    </w:lvl>
    <w:lvl w:ilvl="3" w:tplc="1F78853C">
      <w:start w:val="1"/>
      <w:numFmt w:val="bullet"/>
      <w:lvlText w:val="•"/>
      <w:lvlJc w:val="left"/>
      <w:pPr>
        <w:ind w:left="2966" w:hanging="368"/>
      </w:pPr>
      <w:rPr>
        <w:rFonts w:hint="default"/>
      </w:rPr>
    </w:lvl>
    <w:lvl w:ilvl="4" w:tplc="BA944A1C">
      <w:start w:val="1"/>
      <w:numFmt w:val="bullet"/>
      <w:lvlText w:val="•"/>
      <w:lvlJc w:val="left"/>
      <w:pPr>
        <w:ind w:left="3820" w:hanging="368"/>
      </w:pPr>
      <w:rPr>
        <w:rFonts w:hint="default"/>
      </w:rPr>
    </w:lvl>
    <w:lvl w:ilvl="5" w:tplc="A2CACF64">
      <w:start w:val="1"/>
      <w:numFmt w:val="bullet"/>
      <w:lvlText w:val="•"/>
      <w:lvlJc w:val="left"/>
      <w:pPr>
        <w:ind w:left="4673" w:hanging="368"/>
      </w:pPr>
      <w:rPr>
        <w:rFonts w:hint="default"/>
      </w:rPr>
    </w:lvl>
    <w:lvl w:ilvl="6" w:tplc="A6242A7A">
      <w:start w:val="1"/>
      <w:numFmt w:val="bullet"/>
      <w:lvlText w:val="•"/>
      <w:lvlJc w:val="left"/>
      <w:pPr>
        <w:ind w:left="5526" w:hanging="368"/>
      </w:pPr>
      <w:rPr>
        <w:rFonts w:hint="default"/>
      </w:rPr>
    </w:lvl>
    <w:lvl w:ilvl="7" w:tplc="0B32FB22">
      <w:start w:val="1"/>
      <w:numFmt w:val="bullet"/>
      <w:lvlText w:val="•"/>
      <w:lvlJc w:val="left"/>
      <w:pPr>
        <w:ind w:left="6380" w:hanging="368"/>
      </w:pPr>
      <w:rPr>
        <w:rFonts w:hint="default"/>
      </w:rPr>
    </w:lvl>
    <w:lvl w:ilvl="8" w:tplc="F022DC96">
      <w:start w:val="1"/>
      <w:numFmt w:val="bullet"/>
      <w:lvlText w:val="•"/>
      <w:lvlJc w:val="left"/>
      <w:pPr>
        <w:ind w:left="7233" w:hanging="368"/>
      </w:pPr>
      <w:rPr>
        <w:rFonts w:hint="default"/>
      </w:rPr>
    </w:lvl>
  </w:abstractNum>
  <w:abstractNum w:abstractNumId="1">
    <w:nsid w:val="607E1ADC"/>
    <w:multiLevelType w:val="hybridMultilevel"/>
    <w:tmpl w:val="44747D58"/>
    <w:lvl w:ilvl="0" w:tplc="F7AC265A">
      <w:start w:val="8"/>
      <w:numFmt w:val="decimal"/>
      <w:lvlText w:val="%1."/>
      <w:lvlJc w:val="left"/>
      <w:pPr>
        <w:ind w:left="162" w:hanging="303"/>
        <w:jc w:val="left"/>
      </w:pPr>
      <w:rPr>
        <w:rFonts w:ascii="Times New Roman" w:eastAsia="Times New Roman" w:hAnsi="Times New Roman" w:hint="default"/>
        <w:w w:val="109"/>
        <w:sz w:val="23"/>
        <w:szCs w:val="23"/>
      </w:rPr>
    </w:lvl>
    <w:lvl w:ilvl="1" w:tplc="C3CC0466">
      <w:start w:val="1"/>
      <w:numFmt w:val="lowerLetter"/>
      <w:lvlText w:val="%2."/>
      <w:lvlJc w:val="left"/>
      <w:pPr>
        <w:ind w:left="349" w:hanging="224"/>
        <w:jc w:val="left"/>
      </w:pPr>
      <w:rPr>
        <w:rFonts w:ascii="Times New Roman" w:eastAsia="Times New Roman" w:hAnsi="Times New Roman" w:hint="default"/>
        <w:w w:val="104"/>
        <w:sz w:val="23"/>
        <w:szCs w:val="23"/>
      </w:rPr>
    </w:lvl>
    <w:lvl w:ilvl="2" w:tplc="28EAF0A4">
      <w:start w:val="1"/>
      <w:numFmt w:val="bullet"/>
      <w:lvlText w:val="•"/>
      <w:lvlJc w:val="left"/>
      <w:pPr>
        <w:ind w:left="1344" w:hanging="224"/>
      </w:pPr>
      <w:rPr>
        <w:rFonts w:hint="default"/>
      </w:rPr>
    </w:lvl>
    <w:lvl w:ilvl="3" w:tplc="6F6AB50C">
      <w:start w:val="1"/>
      <w:numFmt w:val="bullet"/>
      <w:lvlText w:val="•"/>
      <w:lvlJc w:val="left"/>
      <w:pPr>
        <w:ind w:left="2348" w:hanging="224"/>
      </w:pPr>
      <w:rPr>
        <w:rFonts w:hint="default"/>
      </w:rPr>
    </w:lvl>
    <w:lvl w:ilvl="4" w:tplc="03AC2B8E">
      <w:start w:val="1"/>
      <w:numFmt w:val="bullet"/>
      <w:lvlText w:val="•"/>
      <w:lvlJc w:val="left"/>
      <w:pPr>
        <w:ind w:left="3353" w:hanging="224"/>
      </w:pPr>
      <w:rPr>
        <w:rFonts w:hint="default"/>
      </w:rPr>
    </w:lvl>
    <w:lvl w:ilvl="5" w:tplc="2F567FF0">
      <w:start w:val="1"/>
      <w:numFmt w:val="bullet"/>
      <w:lvlText w:val="•"/>
      <w:lvlJc w:val="left"/>
      <w:pPr>
        <w:ind w:left="4357" w:hanging="224"/>
      </w:pPr>
      <w:rPr>
        <w:rFonts w:hint="default"/>
      </w:rPr>
    </w:lvl>
    <w:lvl w:ilvl="6" w:tplc="898C3352">
      <w:start w:val="1"/>
      <w:numFmt w:val="bullet"/>
      <w:lvlText w:val="•"/>
      <w:lvlJc w:val="left"/>
      <w:pPr>
        <w:ind w:left="5362" w:hanging="224"/>
      </w:pPr>
      <w:rPr>
        <w:rFonts w:hint="default"/>
      </w:rPr>
    </w:lvl>
    <w:lvl w:ilvl="7" w:tplc="6018FC98">
      <w:start w:val="1"/>
      <w:numFmt w:val="bullet"/>
      <w:lvlText w:val="•"/>
      <w:lvlJc w:val="left"/>
      <w:pPr>
        <w:ind w:left="6366" w:hanging="224"/>
      </w:pPr>
      <w:rPr>
        <w:rFonts w:hint="default"/>
      </w:rPr>
    </w:lvl>
    <w:lvl w:ilvl="8" w:tplc="1ED09B66">
      <w:start w:val="1"/>
      <w:numFmt w:val="bullet"/>
      <w:lvlText w:val="•"/>
      <w:lvlJc w:val="left"/>
      <w:pPr>
        <w:ind w:left="7371" w:hanging="22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68D"/>
    <w:rsid w:val="00035141"/>
    <w:rsid w:val="000D1D8B"/>
    <w:rsid w:val="000F1610"/>
    <w:rsid w:val="00137F9D"/>
    <w:rsid w:val="00157612"/>
    <w:rsid w:val="0017668D"/>
    <w:rsid w:val="002144DD"/>
    <w:rsid w:val="002337BD"/>
    <w:rsid w:val="00264A07"/>
    <w:rsid w:val="003D0D31"/>
    <w:rsid w:val="003D494B"/>
    <w:rsid w:val="00506543"/>
    <w:rsid w:val="005600FC"/>
    <w:rsid w:val="00677903"/>
    <w:rsid w:val="00682B7B"/>
    <w:rsid w:val="006B6ADF"/>
    <w:rsid w:val="006D38DB"/>
    <w:rsid w:val="006D3CBA"/>
    <w:rsid w:val="00721DFF"/>
    <w:rsid w:val="007232AC"/>
    <w:rsid w:val="00745F89"/>
    <w:rsid w:val="0076773C"/>
    <w:rsid w:val="00781EE7"/>
    <w:rsid w:val="007C0EDC"/>
    <w:rsid w:val="007D778D"/>
    <w:rsid w:val="007E5D60"/>
    <w:rsid w:val="00807AD8"/>
    <w:rsid w:val="008332DF"/>
    <w:rsid w:val="008425DB"/>
    <w:rsid w:val="00876B3D"/>
    <w:rsid w:val="00895CF3"/>
    <w:rsid w:val="008A162F"/>
    <w:rsid w:val="008D7C97"/>
    <w:rsid w:val="009A1946"/>
    <w:rsid w:val="009F194D"/>
    <w:rsid w:val="00A461CC"/>
    <w:rsid w:val="00B358D4"/>
    <w:rsid w:val="00B77931"/>
    <w:rsid w:val="00BE0AD7"/>
    <w:rsid w:val="00C406AB"/>
    <w:rsid w:val="00D124BE"/>
    <w:rsid w:val="00D768BC"/>
    <w:rsid w:val="00DC4288"/>
    <w:rsid w:val="00DD3E38"/>
    <w:rsid w:val="00DE1B3A"/>
    <w:rsid w:val="00E30F76"/>
    <w:rsid w:val="00F27877"/>
    <w:rsid w:val="00FE2C9D"/>
    <w:rsid w:val="00FF5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124BE"/>
    <w:pPr>
      <w:widowControl w:val="0"/>
      <w:spacing w:after="0" w:line="240" w:lineRule="auto"/>
      <w:ind w:left="113"/>
    </w:pPr>
    <w:rPr>
      <w:rFonts w:ascii="Times New Roman" w:eastAsia="Times New Roman" w:hAnsi="Times New Roman"/>
      <w:sz w:val="23"/>
      <w:szCs w:val="23"/>
    </w:rPr>
  </w:style>
  <w:style w:type="character" w:customStyle="1" w:styleId="BodyTextChar">
    <w:name w:val="Body Text Char"/>
    <w:basedOn w:val="DefaultParagraphFont"/>
    <w:link w:val="BodyText"/>
    <w:uiPriority w:val="1"/>
    <w:rsid w:val="00D124BE"/>
    <w:rPr>
      <w:rFonts w:ascii="Times New Roman" w:eastAsia="Times New Roman" w:hAnsi="Times New Roman"/>
      <w:sz w:val="23"/>
      <w:szCs w:val="23"/>
    </w:rPr>
  </w:style>
  <w:style w:type="paragraph" w:styleId="BalloonText">
    <w:name w:val="Balloon Text"/>
    <w:basedOn w:val="Normal"/>
    <w:link w:val="BalloonTextChar"/>
    <w:uiPriority w:val="99"/>
    <w:semiHidden/>
    <w:unhideWhenUsed/>
    <w:rsid w:val="009A19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946"/>
    <w:rPr>
      <w:rFonts w:ascii="Tahoma" w:hAnsi="Tahoma" w:cs="Tahoma"/>
      <w:sz w:val="16"/>
      <w:szCs w:val="16"/>
    </w:rPr>
  </w:style>
  <w:style w:type="character" w:customStyle="1" w:styleId="selectable">
    <w:name w:val="selectable"/>
    <w:basedOn w:val="DefaultParagraphFont"/>
    <w:rsid w:val="003D0D31"/>
  </w:style>
  <w:style w:type="character" w:styleId="Hyperlink">
    <w:name w:val="Hyperlink"/>
    <w:basedOn w:val="DefaultParagraphFont"/>
    <w:uiPriority w:val="99"/>
    <w:unhideWhenUsed/>
    <w:rsid w:val="003D0D31"/>
    <w:rPr>
      <w:color w:val="0000FF" w:themeColor="hyperlink"/>
      <w:u w:val="single"/>
    </w:rPr>
  </w:style>
  <w:style w:type="paragraph" w:styleId="ListParagraph">
    <w:name w:val="List Paragraph"/>
    <w:basedOn w:val="Normal"/>
    <w:uiPriority w:val="1"/>
    <w:qFormat/>
    <w:rsid w:val="006D38DB"/>
    <w:pPr>
      <w:widowControl w:val="0"/>
      <w:spacing w:after="0" w:line="240" w:lineRule="auto"/>
    </w:pPr>
  </w:style>
  <w:style w:type="table" w:styleId="TableGrid">
    <w:name w:val="Table Grid"/>
    <w:basedOn w:val="TableNormal"/>
    <w:uiPriority w:val="59"/>
    <w:rsid w:val="008D7C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3">
    <w:name w:val="Light List Accent 3"/>
    <w:basedOn w:val="TableNormal"/>
    <w:uiPriority w:val="61"/>
    <w:rsid w:val="008D7C97"/>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1-Accent3">
    <w:name w:val="Medium Shading 1 Accent 3"/>
    <w:basedOn w:val="TableNormal"/>
    <w:uiPriority w:val="63"/>
    <w:rsid w:val="008D7C9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Grid1-Accent3">
    <w:name w:val="Medium Grid 1 Accent 3"/>
    <w:basedOn w:val="TableNormal"/>
    <w:uiPriority w:val="67"/>
    <w:rsid w:val="008D7C9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ghtGrid-Accent3">
    <w:name w:val="Light Grid Accent 3"/>
    <w:basedOn w:val="TableNormal"/>
    <w:uiPriority w:val="62"/>
    <w:rsid w:val="008D7C97"/>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Header">
    <w:name w:val="header"/>
    <w:basedOn w:val="Normal"/>
    <w:link w:val="HeaderChar"/>
    <w:uiPriority w:val="99"/>
    <w:unhideWhenUsed/>
    <w:rsid w:val="00895C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CF3"/>
  </w:style>
  <w:style w:type="paragraph" w:styleId="Footer">
    <w:name w:val="footer"/>
    <w:basedOn w:val="Normal"/>
    <w:link w:val="FooterChar"/>
    <w:uiPriority w:val="99"/>
    <w:unhideWhenUsed/>
    <w:rsid w:val="00895C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C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D124BE"/>
    <w:pPr>
      <w:widowControl w:val="0"/>
      <w:spacing w:after="0" w:line="240" w:lineRule="auto"/>
      <w:ind w:left="113"/>
    </w:pPr>
    <w:rPr>
      <w:rFonts w:ascii="Times New Roman" w:eastAsia="Times New Roman" w:hAnsi="Times New Roman"/>
      <w:sz w:val="23"/>
      <w:szCs w:val="23"/>
    </w:rPr>
  </w:style>
  <w:style w:type="character" w:customStyle="1" w:styleId="BodyTextChar">
    <w:name w:val="Body Text Char"/>
    <w:basedOn w:val="DefaultParagraphFont"/>
    <w:link w:val="BodyText"/>
    <w:uiPriority w:val="1"/>
    <w:rsid w:val="00D124BE"/>
    <w:rPr>
      <w:rFonts w:ascii="Times New Roman" w:eastAsia="Times New Roman" w:hAnsi="Times New Roman"/>
      <w:sz w:val="23"/>
      <w:szCs w:val="23"/>
    </w:rPr>
  </w:style>
  <w:style w:type="paragraph" w:styleId="BalloonText">
    <w:name w:val="Balloon Text"/>
    <w:basedOn w:val="Normal"/>
    <w:link w:val="BalloonTextChar"/>
    <w:uiPriority w:val="99"/>
    <w:semiHidden/>
    <w:unhideWhenUsed/>
    <w:rsid w:val="009A19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946"/>
    <w:rPr>
      <w:rFonts w:ascii="Tahoma" w:hAnsi="Tahoma" w:cs="Tahoma"/>
      <w:sz w:val="16"/>
      <w:szCs w:val="16"/>
    </w:rPr>
  </w:style>
  <w:style w:type="character" w:customStyle="1" w:styleId="selectable">
    <w:name w:val="selectable"/>
    <w:basedOn w:val="DefaultParagraphFont"/>
    <w:rsid w:val="003D0D31"/>
  </w:style>
  <w:style w:type="character" w:styleId="Hyperlink">
    <w:name w:val="Hyperlink"/>
    <w:basedOn w:val="DefaultParagraphFont"/>
    <w:uiPriority w:val="99"/>
    <w:unhideWhenUsed/>
    <w:rsid w:val="003D0D31"/>
    <w:rPr>
      <w:color w:val="0000FF" w:themeColor="hyperlink"/>
      <w:u w:val="single"/>
    </w:rPr>
  </w:style>
  <w:style w:type="paragraph" w:styleId="ListParagraph">
    <w:name w:val="List Paragraph"/>
    <w:basedOn w:val="Normal"/>
    <w:uiPriority w:val="1"/>
    <w:qFormat/>
    <w:rsid w:val="006D38DB"/>
    <w:pPr>
      <w:widowControl w:val="0"/>
      <w:spacing w:after="0" w:line="240" w:lineRule="auto"/>
    </w:pPr>
  </w:style>
  <w:style w:type="table" w:styleId="TableGrid">
    <w:name w:val="Table Grid"/>
    <w:basedOn w:val="TableNormal"/>
    <w:uiPriority w:val="59"/>
    <w:rsid w:val="008D7C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3">
    <w:name w:val="Light List Accent 3"/>
    <w:basedOn w:val="TableNormal"/>
    <w:uiPriority w:val="61"/>
    <w:rsid w:val="008D7C97"/>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1-Accent3">
    <w:name w:val="Medium Shading 1 Accent 3"/>
    <w:basedOn w:val="TableNormal"/>
    <w:uiPriority w:val="63"/>
    <w:rsid w:val="008D7C9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Grid1-Accent3">
    <w:name w:val="Medium Grid 1 Accent 3"/>
    <w:basedOn w:val="TableNormal"/>
    <w:uiPriority w:val="67"/>
    <w:rsid w:val="008D7C97"/>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ghtGrid-Accent3">
    <w:name w:val="Light Grid Accent 3"/>
    <w:basedOn w:val="TableNormal"/>
    <w:uiPriority w:val="62"/>
    <w:rsid w:val="008D7C97"/>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styleId="Header">
    <w:name w:val="header"/>
    <w:basedOn w:val="Normal"/>
    <w:link w:val="HeaderChar"/>
    <w:uiPriority w:val="99"/>
    <w:unhideWhenUsed/>
    <w:rsid w:val="00895C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CF3"/>
  </w:style>
  <w:style w:type="paragraph" w:styleId="Footer">
    <w:name w:val="footer"/>
    <w:basedOn w:val="Normal"/>
    <w:link w:val="FooterChar"/>
    <w:uiPriority w:val="99"/>
    <w:unhideWhenUsed/>
    <w:rsid w:val="00895C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C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exam-guide/cfa-level-1/macroeconomics/aggregate-supply-demand.asp"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investopedia.com/ask/answers/070715/how-do-you-calculate-gdp-income-approach.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7</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32</cp:revision>
  <dcterms:created xsi:type="dcterms:W3CDTF">2018-04-20T19:45:00Z</dcterms:created>
  <dcterms:modified xsi:type="dcterms:W3CDTF">2018-04-21T04:03:00Z</dcterms:modified>
</cp:coreProperties>
</file>